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E05" w:rsidRDefault="00366E05">
      <w:pPr>
        <w:pStyle w:val="ConsPlusTitlePage"/>
      </w:pPr>
      <w:r>
        <w:t xml:space="preserve">Документ предоставлен </w:t>
      </w:r>
      <w:hyperlink r:id="rId4" w:history="1">
        <w:r>
          <w:rPr>
            <w:color w:val="0000FF"/>
          </w:rPr>
          <w:t>КонсультантПлюс</w:t>
        </w:r>
      </w:hyperlink>
      <w:bookmarkStart w:id="0" w:name="_GoBack"/>
      <w:r>
        <w:br/>
      </w:r>
    </w:p>
    <w:p w:rsidR="00366E05" w:rsidRDefault="00366E05">
      <w:pPr>
        <w:pStyle w:val="ConsPlusNormal"/>
        <w:jc w:val="both"/>
        <w:outlineLvl w:val="0"/>
      </w:pPr>
    </w:p>
    <w:p w:rsidR="00366E05" w:rsidRDefault="00366E05">
      <w:pPr>
        <w:pStyle w:val="ConsPlusNormal"/>
        <w:outlineLvl w:val="0"/>
      </w:pPr>
      <w:r>
        <w:t>Зарегистрировано в Минюсте России 8 декабря 2016 г. N 44618</w:t>
      </w:r>
    </w:p>
    <w:p w:rsidR="00366E05" w:rsidRDefault="00366E05">
      <w:pPr>
        <w:pStyle w:val="ConsPlusNormal"/>
        <w:pBdr>
          <w:top w:val="single" w:sz="6" w:space="0" w:color="auto"/>
        </w:pBdr>
        <w:spacing w:before="100" w:after="100"/>
        <w:jc w:val="both"/>
        <w:rPr>
          <w:sz w:val="2"/>
          <w:szCs w:val="2"/>
        </w:rPr>
      </w:pPr>
    </w:p>
    <w:p w:rsidR="00366E05" w:rsidRDefault="00366E05">
      <w:pPr>
        <w:pStyle w:val="ConsPlusNormal"/>
        <w:jc w:val="both"/>
      </w:pPr>
    </w:p>
    <w:p w:rsidR="00366E05" w:rsidRDefault="00366E05">
      <w:pPr>
        <w:pStyle w:val="ConsPlusTitle"/>
        <w:jc w:val="center"/>
      </w:pPr>
      <w:r>
        <w:t>МИНИСТЕРСТВО ОБРАЗОВАНИЯ И НАУКИ РОССИЙСКО</w:t>
      </w:r>
      <w:bookmarkEnd w:id="0"/>
      <w:r>
        <w:t>Й ФЕДЕРАЦИИ</w:t>
      </w:r>
    </w:p>
    <w:p w:rsidR="00366E05" w:rsidRDefault="00366E05">
      <w:pPr>
        <w:pStyle w:val="ConsPlusTitle"/>
        <w:jc w:val="center"/>
      </w:pPr>
    </w:p>
    <w:p w:rsidR="00366E05" w:rsidRDefault="00366E05">
      <w:pPr>
        <w:pStyle w:val="ConsPlusTitle"/>
        <w:jc w:val="center"/>
      </w:pPr>
      <w:r>
        <w:t>ПРИКАЗ</w:t>
      </w:r>
    </w:p>
    <w:p w:rsidR="00366E05" w:rsidRDefault="00366E05">
      <w:pPr>
        <w:pStyle w:val="ConsPlusTitle"/>
        <w:jc w:val="center"/>
      </w:pPr>
      <w:r>
        <w:t>от 16 ноября 2016 г. N 1424</w:t>
      </w:r>
    </w:p>
    <w:p w:rsidR="00366E05" w:rsidRDefault="00366E05">
      <w:pPr>
        <w:pStyle w:val="ConsPlusTitle"/>
        <w:jc w:val="center"/>
      </w:pPr>
    </w:p>
    <w:p w:rsidR="00366E05" w:rsidRDefault="00366E05">
      <w:pPr>
        <w:pStyle w:val="ConsPlusTitle"/>
        <w:jc w:val="center"/>
      </w:pPr>
      <w:r>
        <w:t>ОБ УТВЕРЖДЕНИИ</w:t>
      </w:r>
    </w:p>
    <w:p w:rsidR="00366E05" w:rsidRDefault="00366E05">
      <w:pPr>
        <w:pStyle w:val="ConsPlusTitle"/>
        <w:jc w:val="center"/>
      </w:pPr>
      <w:r>
        <w:t>ФЕДЕРАЛЬНОГО ГОСУДАРСТВЕННОГО ОБРАЗОВАТЕЛЬНОГО СТАНДАРТА</w:t>
      </w:r>
    </w:p>
    <w:p w:rsidR="00366E05" w:rsidRDefault="00366E05">
      <w:pPr>
        <w:pStyle w:val="ConsPlusTitle"/>
        <w:jc w:val="center"/>
      </w:pPr>
      <w:r>
        <w:t>ВЫСШЕГО ОБРАЗОВАНИЯ ПО СПЕЦИАЛЬНОСТИ 40.05.02</w:t>
      </w:r>
    </w:p>
    <w:p w:rsidR="00366E05" w:rsidRDefault="00366E05">
      <w:pPr>
        <w:pStyle w:val="ConsPlusTitle"/>
        <w:jc w:val="center"/>
      </w:pPr>
      <w:r>
        <w:t>ПРАВООХРАНИТЕЛЬНАЯ ДЕЯТЕЛЬНОСТЬ (УРОВЕНЬ СПЕЦИАЛИТЕТА)</w:t>
      </w:r>
    </w:p>
    <w:p w:rsidR="00366E05" w:rsidRDefault="00366E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66E05">
        <w:trPr>
          <w:jc w:val="center"/>
        </w:trPr>
        <w:tc>
          <w:tcPr>
            <w:tcW w:w="9294" w:type="dxa"/>
            <w:tcBorders>
              <w:top w:val="nil"/>
              <w:left w:val="single" w:sz="24" w:space="0" w:color="CED3F1"/>
              <w:bottom w:val="nil"/>
              <w:right w:val="single" w:sz="24" w:space="0" w:color="F4F3F8"/>
            </w:tcBorders>
            <w:shd w:val="clear" w:color="auto" w:fill="F4F3F8"/>
          </w:tcPr>
          <w:p w:rsidR="00366E05" w:rsidRDefault="00366E05">
            <w:pPr>
              <w:pStyle w:val="ConsPlusNormal"/>
              <w:jc w:val="center"/>
            </w:pPr>
            <w:r>
              <w:rPr>
                <w:color w:val="392C69"/>
              </w:rPr>
              <w:t>Список изменяющих документов</w:t>
            </w:r>
          </w:p>
          <w:p w:rsidR="00366E05" w:rsidRDefault="00366E05">
            <w:pPr>
              <w:pStyle w:val="ConsPlusNormal"/>
              <w:jc w:val="center"/>
            </w:pPr>
            <w:r>
              <w:rPr>
                <w:color w:val="392C69"/>
              </w:rPr>
              <w:t xml:space="preserve">(в ред. </w:t>
            </w:r>
            <w:hyperlink r:id="rId5" w:history="1">
              <w:r>
                <w:rPr>
                  <w:color w:val="0000FF"/>
                </w:rPr>
                <w:t>Приказа</w:t>
              </w:r>
            </w:hyperlink>
            <w:r>
              <w:rPr>
                <w:color w:val="392C69"/>
              </w:rPr>
              <w:t xml:space="preserve"> Минобрнауки России от 13.07.2017 N 653)</w:t>
            </w:r>
          </w:p>
        </w:tc>
      </w:tr>
    </w:tbl>
    <w:p w:rsidR="00366E05" w:rsidRDefault="00366E05">
      <w:pPr>
        <w:pStyle w:val="ConsPlusNormal"/>
        <w:jc w:val="center"/>
      </w:pPr>
    </w:p>
    <w:p w:rsidR="00366E05" w:rsidRDefault="00366E05">
      <w:pPr>
        <w:pStyle w:val="ConsPlusNormal"/>
        <w:ind w:firstLine="540"/>
        <w:jc w:val="both"/>
      </w:pPr>
      <w:r>
        <w:t xml:space="preserve">В соответствии с </w:t>
      </w:r>
      <w:hyperlink r:id="rId6"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и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приказываю:</w:t>
      </w:r>
    </w:p>
    <w:p w:rsidR="00366E05" w:rsidRDefault="00366E05">
      <w:pPr>
        <w:pStyle w:val="ConsPlusNormal"/>
        <w:spacing w:before="220"/>
        <w:ind w:firstLine="540"/>
        <w:jc w:val="both"/>
      </w:pPr>
      <w:r>
        <w:t xml:space="preserve">1. Утвердить прилагаемый федеральный государственный образовательный </w:t>
      </w:r>
      <w:hyperlink w:anchor="P36" w:history="1">
        <w:r>
          <w:rPr>
            <w:color w:val="0000FF"/>
          </w:rPr>
          <w:t>стандарт</w:t>
        </w:r>
      </w:hyperlink>
      <w:r>
        <w:t xml:space="preserve"> высшего образования по специальности 40.05.02 Правоохранительная деятельность (уровень специалитета).</w:t>
      </w:r>
    </w:p>
    <w:p w:rsidR="00366E05" w:rsidRDefault="00366E05">
      <w:pPr>
        <w:pStyle w:val="ConsPlusNormal"/>
        <w:spacing w:before="220"/>
        <w:ind w:firstLine="540"/>
        <w:jc w:val="both"/>
      </w:pPr>
      <w:r>
        <w:t>2. Признать утратившими силу:</w:t>
      </w:r>
    </w:p>
    <w:p w:rsidR="00366E05" w:rsidRDefault="003102D9">
      <w:pPr>
        <w:pStyle w:val="ConsPlusNormal"/>
        <w:spacing w:before="220"/>
        <w:ind w:firstLine="540"/>
        <w:jc w:val="both"/>
      </w:pPr>
      <w:hyperlink r:id="rId8" w:history="1">
        <w:r w:rsidR="00366E05">
          <w:rPr>
            <w:color w:val="0000FF"/>
          </w:rPr>
          <w:t>приказ</w:t>
        </w:r>
      </w:hyperlink>
      <w:r w:rsidR="00366E05">
        <w:t xml:space="preserve"> Министерства образования и науки Российской Федерации от 14 января 2011 г. N 20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(специальности) 031001 Правоохранительная деятельность (квалификация (степень) "специалист")" (зарегистрирован Министерством юстиции Российской Федерации 11 апреля 2011 г., регистрационный N 20457);</w:t>
      </w:r>
    </w:p>
    <w:p w:rsidR="00366E05" w:rsidRDefault="003102D9">
      <w:pPr>
        <w:pStyle w:val="ConsPlusNormal"/>
        <w:spacing w:before="220"/>
        <w:ind w:firstLine="540"/>
        <w:jc w:val="both"/>
      </w:pPr>
      <w:hyperlink r:id="rId9" w:history="1">
        <w:r w:rsidR="00366E05">
          <w:rPr>
            <w:color w:val="0000FF"/>
          </w:rPr>
          <w:t>пункт 8</w:t>
        </w:r>
      </w:hyperlink>
      <w:r w:rsidR="00366E05">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(специальностям), подтверждаемого присвоением лицам квалификации (степени) "специалист", утвержденных приказом Министерства образования и науки Российской Федерации от 31 мая 2011 г. N 1975 (зарегистрировал Министерством юстиции Российской Федерации 28 июня 2011 г., регистрационный N 21200).</w:t>
      </w:r>
    </w:p>
    <w:p w:rsidR="00366E05" w:rsidRDefault="00366E05">
      <w:pPr>
        <w:pStyle w:val="ConsPlusNormal"/>
        <w:jc w:val="both"/>
      </w:pPr>
    </w:p>
    <w:p w:rsidR="00366E05" w:rsidRDefault="00366E05">
      <w:pPr>
        <w:pStyle w:val="ConsPlusNormal"/>
        <w:jc w:val="right"/>
      </w:pPr>
      <w:r>
        <w:t>Министр</w:t>
      </w:r>
    </w:p>
    <w:p w:rsidR="00366E05" w:rsidRDefault="00366E05">
      <w:pPr>
        <w:pStyle w:val="ConsPlusNormal"/>
        <w:jc w:val="right"/>
      </w:pPr>
      <w:r>
        <w:t>О.Ю.ВАСИЛЬЕВА</w:t>
      </w:r>
    </w:p>
    <w:p w:rsidR="00366E05" w:rsidRDefault="00366E05">
      <w:pPr>
        <w:pStyle w:val="ConsPlusNormal"/>
        <w:jc w:val="both"/>
      </w:pPr>
    </w:p>
    <w:p w:rsidR="00366E05" w:rsidRDefault="00366E05">
      <w:pPr>
        <w:pStyle w:val="ConsPlusNormal"/>
        <w:jc w:val="both"/>
      </w:pPr>
    </w:p>
    <w:p w:rsidR="00366E05" w:rsidRDefault="00366E05">
      <w:pPr>
        <w:pStyle w:val="ConsPlusNormal"/>
        <w:jc w:val="both"/>
      </w:pPr>
    </w:p>
    <w:p w:rsidR="00366E05" w:rsidRDefault="00366E05">
      <w:pPr>
        <w:pStyle w:val="ConsPlusNormal"/>
        <w:jc w:val="both"/>
      </w:pPr>
    </w:p>
    <w:p w:rsidR="00366E05" w:rsidRDefault="00366E05">
      <w:pPr>
        <w:pStyle w:val="ConsPlusNormal"/>
        <w:jc w:val="both"/>
      </w:pPr>
    </w:p>
    <w:p w:rsidR="00366E05" w:rsidRDefault="00366E05">
      <w:pPr>
        <w:pStyle w:val="ConsPlusNormal"/>
        <w:jc w:val="right"/>
        <w:outlineLvl w:val="0"/>
      </w:pPr>
      <w:r>
        <w:t>Приложение</w:t>
      </w:r>
    </w:p>
    <w:p w:rsidR="00366E05" w:rsidRDefault="00366E05">
      <w:pPr>
        <w:pStyle w:val="ConsPlusNormal"/>
        <w:jc w:val="both"/>
      </w:pPr>
    </w:p>
    <w:p w:rsidR="00366E05" w:rsidRDefault="00366E05">
      <w:pPr>
        <w:pStyle w:val="ConsPlusNormal"/>
        <w:jc w:val="right"/>
      </w:pPr>
      <w:r>
        <w:t>Утвержден</w:t>
      </w:r>
    </w:p>
    <w:p w:rsidR="00366E05" w:rsidRDefault="00366E05">
      <w:pPr>
        <w:pStyle w:val="ConsPlusNormal"/>
        <w:jc w:val="right"/>
      </w:pPr>
      <w:r>
        <w:t>приказом Министерства образования</w:t>
      </w:r>
    </w:p>
    <w:p w:rsidR="00366E05" w:rsidRDefault="00366E05">
      <w:pPr>
        <w:pStyle w:val="ConsPlusNormal"/>
        <w:jc w:val="right"/>
      </w:pPr>
      <w:r>
        <w:t>и науки Российской Федерации</w:t>
      </w:r>
    </w:p>
    <w:p w:rsidR="00366E05" w:rsidRDefault="00366E05">
      <w:pPr>
        <w:pStyle w:val="ConsPlusNormal"/>
        <w:jc w:val="right"/>
      </w:pPr>
      <w:r>
        <w:t>от 16 ноября 2016 г. N 1424</w:t>
      </w:r>
    </w:p>
    <w:p w:rsidR="00366E05" w:rsidRDefault="00366E05">
      <w:pPr>
        <w:pStyle w:val="ConsPlusNormal"/>
        <w:jc w:val="both"/>
      </w:pPr>
    </w:p>
    <w:p w:rsidR="00366E05" w:rsidRDefault="00366E05">
      <w:pPr>
        <w:pStyle w:val="ConsPlusTitle"/>
        <w:jc w:val="center"/>
      </w:pPr>
      <w:bookmarkStart w:id="1" w:name="P36"/>
      <w:bookmarkEnd w:id="1"/>
      <w:r>
        <w:t>ФЕДЕРАЛЬНЫЙ ГОСУДАРСТВЕННЫЙ ОБРАЗОВАТЕЛЬНЫЙ СТАНДАРТ</w:t>
      </w:r>
    </w:p>
    <w:p w:rsidR="00366E05" w:rsidRDefault="00366E05">
      <w:pPr>
        <w:pStyle w:val="ConsPlusTitle"/>
        <w:jc w:val="center"/>
      </w:pPr>
      <w:r>
        <w:t>ВЫСШЕГО ОБРАЗОВАНИЯ</w:t>
      </w:r>
    </w:p>
    <w:p w:rsidR="00366E05" w:rsidRDefault="00366E05">
      <w:pPr>
        <w:pStyle w:val="ConsPlusTitle"/>
        <w:jc w:val="center"/>
      </w:pPr>
    </w:p>
    <w:p w:rsidR="00366E05" w:rsidRDefault="00366E05">
      <w:pPr>
        <w:pStyle w:val="ConsPlusTitle"/>
        <w:jc w:val="center"/>
      </w:pPr>
      <w:r>
        <w:t>ПО СПЕЦИАЛЬНОСТИ</w:t>
      </w:r>
    </w:p>
    <w:p w:rsidR="00366E05" w:rsidRDefault="00366E05">
      <w:pPr>
        <w:pStyle w:val="ConsPlusTitle"/>
        <w:jc w:val="center"/>
      </w:pPr>
      <w:r>
        <w:t>40.05.02 ПРАВООХРАНИТЕЛЬНАЯ ДЕЯТЕЛЬНОСТЬ</w:t>
      </w:r>
    </w:p>
    <w:p w:rsidR="00366E05" w:rsidRDefault="00366E05">
      <w:pPr>
        <w:pStyle w:val="ConsPlusTitle"/>
        <w:jc w:val="center"/>
      </w:pPr>
      <w:r>
        <w:t>(УРОВЕНЬ СПЕЦИАЛИТЕТА)</w:t>
      </w:r>
    </w:p>
    <w:p w:rsidR="00366E05" w:rsidRDefault="00366E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66E05">
        <w:trPr>
          <w:jc w:val="center"/>
        </w:trPr>
        <w:tc>
          <w:tcPr>
            <w:tcW w:w="9294" w:type="dxa"/>
            <w:tcBorders>
              <w:top w:val="nil"/>
              <w:left w:val="single" w:sz="24" w:space="0" w:color="CED3F1"/>
              <w:bottom w:val="nil"/>
              <w:right w:val="single" w:sz="24" w:space="0" w:color="F4F3F8"/>
            </w:tcBorders>
            <w:shd w:val="clear" w:color="auto" w:fill="F4F3F8"/>
          </w:tcPr>
          <w:p w:rsidR="00366E05" w:rsidRDefault="00366E05">
            <w:pPr>
              <w:pStyle w:val="ConsPlusNormal"/>
              <w:jc w:val="center"/>
            </w:pPr>
            <w:r>
              <w:rPr>
                <w:color w:val="392C69"/>
              </w:rPr>
              <w:t>Список изменяющих документов</w:t>
            </w:r>
          </w:p>
          <w:p w:rsidR="00366E05" w:rsidRDefault="00366E05">
            <w:pPr>
              <w:pStyle w:val="ConsPlusNormal"/>
              <w:jc w:val="center"/>
            </w:pPr>
            <w:r>
              <w:rPr>
                <w:color w:val="392C69"/>
              </w:rPr>
              <w:t xml:space="preserve">(в ред. </w:t>
            </w:r>
            <w:hyperlink r:id="rId10" w:history="1">
              <w:r>
                <w:rPr>
                  <w:color w:val="0000FF"/>
                </w:rPr>
                <w:t>Приказа</w:t>
              </w:r>
            </w:hyperlink>
            <w:r>
              <w:rPr>
                <w:color w:val="392C69"/>
              </w:rPr>
              <w:t xml:space="preserve"> Минобрнауки России от 13.07.2017 N 653)</w:t>
            </w:r>
          </w:p>
        </w:tc>
      </w:tr>
    </w:tbl>
    <w:p w:rsidR="00366E05" w:rsidRDefault="00366E05">
      <w:pPr>
        <w:pStyle w:val="ConsPlusNormal"/>
        <w:jc w:val="both"/>
      </w:pPr>
    </w:p>
    <w:p w:rsidR="00366E05" w:rsidRDefault="00366E05">
      <w:pPr>
        <w:pStyle w:val="ConsPlusTitle"/>
        <w:jc w:val="center"/>
        <w:outlineLvl w:val="1"/>
      </w:pPr>
      <w:r>
        <w:t>I. ОБЛАСТЬ ПРИМЕНЕНИЯ</w:t>
      </w:r>
    </w:p>
    <w:p w:rsidR="00366E05" w:rsidRDefault="00366E05">
      <w:pPr>
        <w:pStyle w:val="ConsPlusNormal"/>
        <w:jc w:val="both"/>
      </w:pPr>
    </w:p>
    <w:p w:rsidR="00366E05" w:rsidRDefault="00366E05">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специалитета по специальности 40.05.02 Правоохранительная деятельность (далее соответственно - программа специалитета, специальность).</w:t>
      </w:r>
    </w:p>
    <w:p w:rsidR="00366E05" w:rsidRDefault="00366E05">
      <w:pPr>
        <w:pStyle w:val="ConsPlusNormal"/>
        <w:jc w:val="both"/>
      </w:pPr>
    </w:p>
    <w:p w:rsidR="00366E05" w:rsidRDefault="00366E05">
      <w:pPr>
        <w:pStyle w:val="ConsPlusTitle"/>
        <w:jc w:val="center"/>
        <w:outlineLvl w:val="1"/>
      </w:pPr>
      <w:r>
        <w:t>II. ИСПОЛЬЗУЕМЫЕ СОКРАЩЕНИЯ</w:t>
      </w:r>
    </w:p>
    <w:p w:rsidR="00366E05" w:rsidRDefault="00366E05">
      <w:pPr>
        <w:pStyle w:val="ConsPlusNormal"/>
        <w:jc w:val="both"/>
      </w:pPr>
    </w:p>
    <w:p w:rsidR="00366E05" w:rsidRDefault="00366E05">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366E05" w:rsidRDefault="00366E05">
      <w:pPr>
        <w:pStyle w:val="ConsPlusNormal"/>
        <w:spacing w:before="220"/>
        <w:ind w:firstLine="540"/>
        <w:jc w:val="both"/>
      </w:pPr>
      <w:r>
        <w:t>ОК - общекультурные компетенции;</w:t>
      </w:r>
    </w:p>
    <w:p w:rsidR="00366E05" w:rsidRDefault="00366E05">
      <w:pPr>
        <w:pStyle w:val="ConsPlusNormal"/>
        <w:spacing w:before="220"/>
        <w:ind w:firstLine="540"/>
        <w:jc w:val="both"/>
      </w:pPr>
      <w:r>
        <w:t>ОПК - общепрофессиональные компетенции;</w:t>
      </w:r>
    </w:p>
    <w:p w:rsidR="00366E05" w:rsidRDefault="00366E05">
      <w:pPr>
        <w:pStyle w:val="ConsPlusNormal"/>
        <w:spacing w:before="220"/>
        <w:ind w:firstLine="540"/>
        <w:jc w:val="both"/>
      </w:pPr>
      <w:r>
        <w:t>ПК - профессиональные компетенции;</w:t>
      </w:r>
    </w:p>
    <w:p w:rsidR="00366E05" w:rsidRDefault="00366E05">
      <w:pPr>
        <w:pStyle w:val="ConsPlusNormal"/>
        <w:spacing w:before="220"/>
        <w:ind w:firstLine="540"/>
        <w:jc w:val="both"/>
      </w:pPr>
      <w:r>
        <w:t>ПСК - профессионально-специализированные компетенции;</w:t>
      </w:r>
    </w:p>
    <w:p w:rsidR="00366E05" w:rsidRDefault="00366E05">
      <w:pPr>
        <w:pStyle w:val="ConsPlusNormal"/>
        <w:spacing w:before="220"/>
        <w:ind w:firstLine="540"/>
        <w:jc w:val="both"/>
      </w:pPr>
      <w:r>
        <w:t>ФГОС ВО - федеральный государственный образовательный стандарт высшего образования;</w:t>
      </w:r>
    </w:p>
    <w:p w:rsidR="00366E05" w:rsidRDefault="00366E05">
      <w:pPr>
        <w:pStyle w:val="ConsPlusNormal"/>
        <w:spacing w:before="220"/>
        <w:ind w:firstLine="540"/>
        <w:jc w:val="both"/>
      </w:pPr>
      <w:r>
        <w:t>сетевая форма - сетевая форма реализации образовательных программ.</w:t>
      </w:r>
    </w:p>
    <w:p w:rsidR="00366E05" w:rsidRDefault="00366E05">
      <w:pPr>
        <w:pStyle w:val="ConsPlusNormal"/>
        <w:jc w:val="both"/>
      </w:pPr>
    </w:p>
    <w:p w:rsidR="00366E05" w:rsidRDefault="00366E05">
      <w:pPr>
        <w:pStyle w:val="ConsPlusTitle"/>
        <w:jc w:val="center"/>
        <w:outlineLvl w:val="1"/>
      </w:pPr>
      <w:r>
        <w:t>III. ХАРАКТЕРИСТИКА СПЕЦИАЛЬНОСТИ</w:t>
      </w:r>
    </w:p>
    <w:p w:rsidR="00366E05" w:rsidRDefault="00366E05">
      <w:pPr>
        <w:pStyle w:val="ConsPlusNormal"/>
        <w:jc w:val="both"/>
      </w:pPr>
    </w:p>
    <w:p w:rsidR="00366E05" w:rsidRDefault="00366E05">
      <w:pPr>
        <w:pStyle w:val="ConsPlusNormal"/>
        <w:ind w:firstLine="540"/>
        <w:jc w:val="both"/>
      </w:pPr>
      <w:r>
        <w:t>3.1. Получение образования по программе специалитета допускается только в образовательной организации высшего образования (далее - организации).</w:t>
      </w:r>
    </w:p>
    <w:p w:rsidR="00366E05" w:rsidRDefault="00366E05">
      <w:pPr>
        <w:pStyle w:val="ConsPlusNormal"/>
        <w:spacing w:before="220"/>
        <w:ind w:firstLine="540"/>
        <w:jc w:val="both"/>
      </w:pPr>
      <w:r>
        <w:t>3.2. Обучение по программе специалитета в организации осуществляется в очной, очно-заочной и заочной формах.</w:t>
      </w:r>
    </w:p>
    <w:p w:rsidR="00366E05" w:rsidRDefault="00366E05">
      <w:pPr>
        <w:pStyle w:val="ConsPlusNormal"/>
        <w:spacing w:before="220"/>
        <w:ind w:firstLine="540"/>
        <w:jc w:val="both"/>
      </w:pPr>
      <w:r>
        <w:t xml:space="preserve">Объем программы специалитета составляет 300 зачетных единиц (далее - з.е.) вне зависимости от формы обучения, применяемых образовательных технологий, реализации </w:t>
      </w:r>
      <w:r>
        <w:lastRenderedPageBreak/>
        <w:t>программы специалитета с использованием сетевой формы, реализации программы специалитета по индивидуальному учебному плану, в том числе ускоренного обучения.</w:t>
      </w:r>
    </w:p>
    <w:p w:rsidR="00366E05" w:rsidRDefault="00366E05">
      <w:pPr>
        <w:pStyle w:val="ConsPlusNormal"/>
        <w:spacing w:before="220"/>
        <w:ind w:firstLine="540"/>
        <w:jc w:val="both"/>
      </w:pPr>
      <w:r>
        <w:t>3.3. Срок получения образования по программе специалитета:</w:t>
      </w:r>
    </w:p>
    <w:p w:rsidR="00366E05" w:rsidRDefault="00366E05">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5 лет. Объем программы специалитета в очной форме обучения, реализуемый за один учебный год, в среднем составляет 60 з.е.;</w:t>
      </w:r>
    </w:p>
    <w:p w:rsidR="00366E05" w:rsidRDefault="00366E05">
      <w:pPr>
        <w:pStyle w:val="ConsPlusNormal"/>
        <w:spacing w:before="220"/>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специалитета за один учебный год в очно-заочной или заочной формах обучения не может составлять более 75 з.е.;</w:t>
      </w:r>
    </w:p>
    <w:p w:rsidR="00366E05" w:rsidRDefault="00366E05">
      <w:pPr>
        <w:pStyle w:val="ConsPlusNormal"/>
        <w:spacing w:before="220"/>
        <w:ind w:firstLine="540"/>
        <w:jc w:val="both"/>
      </w:pPr>
      <w:r>
        <w:t>при обучении по индивидуальному учебному плану вне зависимости от формы обучения устанавливается организацией самостоятельно, но не более срока получения образования, установленного для соответствующей формы обучения. При обучении по индивидуальному плану лиц с ограниченными возможностями здоровья организация вправе продлить срок не более чем на один год по сравнению со сроком, установленным для соответствующей формы обучения. Объем программы специалитета за один учебный год при обучении по индивидуальному плану не может составлять более 75 з.е.</w:t>
      </w:r>
    </w:p>
    <w:p w:rsidR="00366E05" w:rsidRDefault="00366E05">
      <w:pPr>
        <w:pStyle w:val="ConsPlusNormal"/>
        <w:spacing w:before="220"/>
        <w:ind w:firstLine="540"/>
        <w:jc w:val="both"/>
      </w:pPr>
      <w:r>
        <w:t>Конкретный срок получения образования и объем программы специалитета, реализуемый за один учебный год, в очно-заочной или заочной формах обучения, по индивидуальному плану определяются организацией самостоятельно в пределах сроков, установленных настоящим пунктом.</w:t>
      </w:r>
    </w:p>
    <w:p w:rsidR="00366E05" w:rsidRDefault="00366E05">
      <w:pPr>
        <w:pStyle w:val="ConsPlusNormal"/>
        <w:spacing w:before="220"/>
        <w:ind w:firstLine="540"/>
        <w:jc w:val="both"/>
      </w:pPr>
      <w:r>
        <w:t>3.4. При реализации программы специалитета организация вправе применять электронное обучение, дистанционные образовательные технологии.</w:t>
      </w:r>
    </w:p>
    <w:p w:rsidR="00366E05" w:rsidRDefault="00366E05">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366E05" w:rsidRDefault="00366E05">
      <w:pPr>
        <w:pStyle w:val="ConsPlusNormal"/>
        <w:spacing w:before="220"/>
        <w:ind w:firstLine="540"/>
        <w:jc w:val="both"/>
      </w:pPr>
      <w:r>
        <w:t>Реализация программы специалитета с применением исключительно электронного обучения, дистанционных образовательных технологий не допускается.</w:t>
      </w:r>
    </w:p>
    <w:p w:rsidR="00366E05" w:rsidRDefault="00366E05">
      <w:pPr>
        <w:pStyle w:val="ConsPlusNormal"/>
        <w:spacing w:before="220"/>
        <w:ind w:firstLine="540"/>
        <w:jc w:val="both"/>
      </w:pPr>
      <w:r>
        <w:t>3.5. Реализация программы специалитета возможна с использованием сетевой формы.</w:t>
      </w:r>
    </w:p>
    <w:p w:rsidR="00366E05" w:rsidRDefault="00366E05">
      <w:pPr>
        <w:pStyle w:val="ConsPlusNormal"/>
        <w:spacing w:before="220"/>
        <w:ind w:firstLine="540"/>
        <w:jc w:val="both"/>
      </w:pPr>
      <w:r>
        <w:t>3.6. Образовательная деятельность по программе специалитета осуществляется на государственном языке Российской Федерации, если иное не определено локальным нормативным актом организации.</w:t>
      </w:r>
    </w:p>
    <w:p w:rsidR="00366E05" w:rsidRDefault="00366E05">
      <w:pPr>
        <w:pStyle w:val="ConsPlusNormal"/>
        <w:spacing w:before="220"/>
        <w:ind w:firstLine="540"/>
        <w:jc w:val="both"/>
      </w:pPr>
      <w:r>
        <w:t>3.7. Программы специалитета, содержащие сведения, составляющие государственную тайну, разрабатываются и реализуются при создании условий и с соблюдением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организации, реализующие соответствующие образовательные программы &lt;1&gt;.</w:t>
      </w:r>
    </w:p>
    <w:p w:rsidR="00366E05" w:rsidRDefault="00366E05">
      <w:pPr>
        <w:pStyle w:val="ConsPlusNormal"/>
        <w:spacing w:before="220"/>
        <w:ind w:firstLine="540"/>
        <w:jc w:val="both"/>
      </w:pPr>
      <w:r>
        <w:t>--------------------------------</w:t>
      </w:r>
    </w:p>
    <w:p w:rsidR="00366E05" w:rsidRDefault="00366E05">
      <w:pPr>
        <w:pStyle w:val="ConsPlusNormal"/>
        <w:spacing w:before="220"/>
        <w:ind w:firstLine="540"/>
        <w:jc w:val="both"/>
      </w:pPr>
      <w:r>
        <w:t xml:space="preserve">&lt;1&gt; </w:t>
      </w:r>
      <w:hyperlink r:id="rId11" w:history="1">
        <w:r>
          <w:rPr>
            <w:color w:val="0000FF"/>
          </w:rPr>
          <w:t>Часть 4 статьи 81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w:t>
      </w:r>
      <w:r>
        <w:lastRenderedPageBreak/>
        <w:t>562, ст. 566; N 19, ст. 2289; N 22, ст. 2769; N 23, ст. 2933; N 26, ст. 3388; N 30, ст. 4217, ст. 4257, ст. 4263; 2015, N 1, ст. 42, ст. 53, ст. 72; N 14, ст. 2008; N 27, ст. 3951, ст. 3989; N 29, ст. 4339, ст. 4364; N 51, ст. 7241; 2016, N 1, ст. 8, ст. 9, ст. 24, ст. 78; N 10, ст. 1320; N 23, ст. 3289, ст. 3290; N 27, ст. 4160, ст. 4219, ст. 4223, ст. 4238, ст. 4239, ст. 4245, ст. 4246, ст. 4292).</w:t>
      </w:r>
    </w:p>
    <w:p w:rsidR="00366E05" w:rsidRDefault="00366E05">
      <w:pPr>
        <w:pStyle w:val="ConsPlusNormal"/>
        <w:jc w:val="both"/>
      </w:pPr>
    </w:p>
    <w:p w:rsidR="00366E05" w:rsidRDefault="00366E05">
      <w:pPr>
        <w:pStyle w:val="ConsPlusTitle"/>
        <w:jc w:val="center"/>
        <w:outlineLvl w:val="1"/>
      </w:pPr>
      <w:r>
        <w:t>IV. ХАРАКТЕРИСТИКА ПРОФЕССИОНАЛЬНОЙ ДЕЯТЕЛЬНОСТИ</w:t>
      </w:r>
    </w:p>
    <w:p w:rsidR="00366E05" w:rsidRDefault="00366E05">
      <w:pPr>
        <w:pStyle w:val="ConsPlusTitle"/>
        <w:jc w:val="center"/>
      </w:pPr>
      <w:r>
        <w:t>ВЫПУСКНИКОВ, ОСВОИВШИХ ПРОГРАММУ СПЕЦИАЛИТЕТА</w:t>
      </w:r>
    </w:p>
    <w:p w:rsidR="00366E05" w:rsidRDefault="00366E05">
      <w:pPr>
        <w:pStyle w:val="ConsPlusNormal"/>
        <w:jc w:val="both"/>
      </w:pPr>
    </w:p>
    <w:p w:rsidR="00366E05" w:rsidRDefault="00366E05">
      <w:pPr>
        <w:pStyle w:val="ConsPlusNormal"/>
        <w:ind w:firstLine="540"/>
        <w:jc w:val="both"/>
      </w:pPr>
      <w:r>
        <w:t>4.1. Область профессиональной деятельности выпускников, освоивших программу специалитета, включает:</w:t>
      </w:r>
    </w:p>
    <w:p w:rsidR="00366E05" w:rsidRDefault="00366E05">
      <w:pPr>
        <w:pStyle w:val="ConsPlusNormal"/>
        <w:spacing w:before="220"/>
        <w:ind w:firstLine="540"/>
        <w:jc w:val="both"/>
      </w:pPr>
      <w:r>
        <w:t>разработку и реализацию правовых норм, обеспечение законности и правопорядка, безопасности личности, общества и государства, борьбу с преступлениями и иными правонарушениями, исполнение наказания, юридическое образование и правовое воспитание.</w:t>
      </w:r>
    </w:p>
    <w:p w:rsidR="00366E05" w:rsidRDefault="00366E05">
      <w:pPr>
        <w:pStyle w:val="ConsPlusNormal"/>
        <w:spacing w:before="220"/>
        <w:ind w:firstLine="540"/>
        <w:jc w:val="both"/>
      </w:pPr>
      <w:r>
        <w:t>4.2. Объектами профессиональной деятельности выпускников, освоивших программу специалитета, являются:</w:t>
      </w:r>
    </w:p>
    <w:p w:rsidR="00366E05" w:rsidRDefault="00366E05">
      <w:pPr>
        <w:pStyle w:val="ConsPlusNormal"/>
        <w:spacing w:before="220"/>
        <w:ind w:firstLine="540"/>
        <w:jc w:val="both"/>
      </w:pPr>
      <w:r>
        <w:t>события и действия, имеющие юридическое значение, общественные отношения в сфере реализации правовых норм, осуществления правоохранительной деятельности.</w:t>
      </w:r>
    </w:p>
    <w:p w:rsidR="00366E05" w:rsidRDefault="00366E05">
      <w:pPr>
        <w:pStyle w:val="ConsPlusNormal"/>
        <w:spacing w:before="220"/>
        <w:ind w:firstLine="540"/>
        <w:jc w:val="both"/>
      </w:pPr>
      <w:bookmarkStart w:id="2" w:name="P85"/>
      <w:bookmarkEnd w:id="2"/>
      <w:r>
        <w:t>4.3. Виды профессиональной деятельности, к которым готовятся выпускники, освоившие программу специалитета:</w:t>
      </w:r>
    </w:p>
    <w:p w:rsidR="00366E05" w:rsidRDefault="00366E05">
      <w:pPr>
        <w:pStyle w:val="ConsPlusNormal"/>
        <w:spacing w:before="220"/>
        <w:ind w:firstLine="540"/>
        <w:jc w:val="both"/>
      </w:pPr>
      <w:r>
        <w:t>правотворческая;</w:t>
      </w:r>
    </w:p>
    <w:p w:rsidR="00366E05" w:rsidRDefault="00366E05">
      <w:pPr>
        <w:pStyle w:val="ConsPlusNormal"/>
        <w:spacing w:before="220"/>
        <w:ind w:firstLine="540"/>
        <w:jc w:val="both"/>
      </w:pPr>
      <w:r>
        <w:t>правоприменительная;</w:t>
      </w:r>
    </w:p>
    <w:p w:rsidR="00366E05" w:rsidRDefault="00366E05">
      <w:pPr>
        <w:pStyle w:val="ConsPlusNormal"/>
        <w:spacing w:before="220"/>
        <w:ind w:firstLine="540"/>
        <w:jc w:val="both"/>
      </w:pPr>
      <w:r>
        <w:t>экспертно-консультационная;</w:t>
      </w:r>
    </w:p>
    <w:p w:rsidR="00366E05" w:rsidRDefault="00366E05">
      <w:pPr>
        <w:pStyle w:val="ConsPlusNormal"/>
        <w:spacing w:before="220"/>
        <w:ind w:firstLine="540"/>
        <w:jc w:val="both"/>
      </w:pPr>
      <w:r>
        <w:t>оперативно-служебная;</w:t>
      </w:r>
    </w:p>
    <w:p w:rsidR="00366E05" w:rsidRDefault="00366E05">
      <w:pPr>
        <w:pStyle w:val="ConsPlusNormal"/>
        <w:spacing w:before="220"/>
        <w:ind w:firstLine="540"/>
        <w:jc w:val="both"/>
      </w:pPr>
      <w:r>
        <w:t>организационно-управленческая;</w:t>
      </w:r>
    </w:p>
    <w:p w:rsidR="00366E05" w:rsidRDefault="00366E05">
      <w:pPr>
        <w:pStyle w:val="ConsPlusNormal"/>
        <w:spacing w:before="220"/>
        <w:ind w:firstLine="540"/>
        <w:jc w:val="both"/>
      </w:pPr>
      <w:r>
        <w:t>научно-исследовательская;</w:t>
      </w:r>
    </w:p>
    <w:p w:rsidR="00366E05" w:rsidRDefault="00366E05">
      <w:pPr>
        <w:pStyle w:val="ConsPlusNormal"/>
        <w:spacing w:before="220"/>
        <w:ind w:firstLine="540"/>
        <w:jc w:val="both"/>
      </w:pPr>
      <w:r>
        <w:t>педагогическая.</w:t>
      </w:r>
    </w:p>
    <w:p w:rsidR="00366E05" w:rsidRDefault="00366E05">
      <w:pPr>
        <w:pStyle w:val="ConsPlusNormal"/>
        <w:spacing w:before="220"/>
        <w:ind w:firstLine="540"/>
        <w:jc w:val="both"/>
      </w:pPr>
      <w:r>
        <w:t>Специализации, по которым готовятся выпускники, освоившие программу специалитета:</w:t>
      </w:r>
    </w:p>
    <w:p w:rsidR="00366E05" w:rsidRDefault="00366E05">
      <w:pPr>
        <w:pStyle w:val="ConsPlusNormal"/>
        <w:spacing w:before="220"/>
        <w:ind w:firstLine="540"/>
        <w:jc w:val="both"/>
      </w:pPr>
      <w:r>
        <w:t>специализация N 1 "Оперативно-розыскная деятельность";</w:t>
      </w:r>
    </w:p>
    <w:p w:rsidR="00366E05" w:rsidRDefault="00366E05">
      <w:pPr>
        <w:pStyle w:val="ConsPlusNormal"/>
        <w:spacing w:before="220"/>
        <w:ind w:firstLine="540"/>
        <w:jc w:val="both"/>
      </w:pPr>
      <w:r>
        <w:t>специализация N 2 "Административная деятельность";</w:t>
      </w:r>
    </w:p>
    <w:p w:rsidR="00366E05" w:rsidRDefault="00366E05">
      <w:pPr>
        <w:pStyle w:val="ConsPlusNormal"/>
        <w:spacing w:before="220"/>
        <w:ind w:firstLine="540"/>
        <w:jc w:val="both"/>
      </w:pPr>
      <w:r>
        <w:t>специализация N 3 "Деятельность специальных подразделений";</w:t>
      </w:r>
    </w:p>
    <w:p w:rsidR="00366E05" w:rsidRDefault="00366E05">
      <w:pPr>
        <w:pStyle w:val="ConsPlusNormal"/>
        <w:spacing w:before="220"/>
        <w:ind w:firstLine="540"/>
        <w:jc w:val="both"/>
      </w:pPr>
      <w:r>
        <w:t>специализация N 4 "Обеспечение безопасности в уголовно-исполнительной системе";</w:t>
      </w:r>
    </w:p>
    <w:p w:rsidR="00366E05" w:rsidRDefault="00366E05">
      <w:pPr>
        <w:pStyle w:val="ConsPlusNormal"/>
        <w:spacing w:before="220"/>
        <w:ind w:firstLine="540"/>
        <w:jc w:val="both"/>
      </w:pPr>
      <w:r>
        <w:t>специализация N 5 "Воспитательно-правовая".</w:t>
      </w:r>
    </w:p>
    <w:p w:rsidR="00366E05" w:rsidRDefault="00366E05">
      <w:pPr>
        <w:pStyle w:val="ConsPlusNormal"/>
        <w:spacing w:before="220"/>
        <w:ind w:firstLine="540"/>
        <w:jc w:val="both"/>
      </w:pPr>
      <w:r>
        <w:t>При разработке и реализации программы специалитета организация ориентируется на конкретный вид (виды) профессиональной деятельности, к которому (которым) готовится специалист и выбирает специализацию, исходя из потребностей рынка труда, научно-исследовательских и материально-технических ресурсов организации.</w:t>
      </w:r>
    </w:p>
    <w:p w:rsidR="00366E05" w:rsidRDefault="00366E05">
      <w:pPr>
        <w:pStyle w:val="ConsPlusNormal"/>
        <w:spacing w:before="220"/>
        <w:ind w:firstLine="540"/>
        <w:jc w:val="both"/>
      </w:pPr>
      <w:r>
        <w:t>4.4. Выпускник, освоивший программу специалитета, готов решать следующие профессиональные задачи:</w:t>
      </w:r>
    </w:p>
    <w:p w:rsidR="00366E05" w:rsidRDefault="00366E05">
      <w:pPr>
        <w:pStyle w:val="ConsPlusNormal"/>
        <w:spacing w:before="220"/>
        <w:ind w:firstLine="540"/>
        <w:jc w:val="both"/>
      </w:pPr>
      <w:r>
        <w:lastRenderedPageBreak/>
        <w:t>в соответствии с видом (видами) профессиональной деятельности, на который (которые) ориентирована программа специалитета:</w:t>
      </w:r>
    </w:p>
    <w:p w:rsidR="00366E05" w:rsidRDefault="00366E05">
      <w:pPr>
        <w:pStyle w:val="ConsPlusNormal"/>
        <w:spacing w:before="220"/>
        <w:ind w:firstLine="540"/>
        <w:jc w:val="both"/>
      </w:pPr>
      <w:r>
        <w:t>правотворческая деятельность:</w:t>
      </w:r>
    </w:p>
    <w:p w:rsidR="00366E05" w:rsidRDefault="00366E05">
      <w:pPr>
        <w:pStyle w:val="ConsPlusNormal"/>
        <w:spacing w:before="220"/>
        <w:ind w:firstLine="540"/>
        <w:jc w:val="both"/>
      </w:pPr>
      <w:r>
        <w:t>участие в разработке нормативных правовых актов в соответствии с профилем своей деятельности;</w:t>
      </w:r>
    </w:p>
    <w:p w:rsidR="00366E05" w:rsidRDefault="00366E05">
      <w:pPr>
        <w:pStyle w:val="ConsPlusNormal"/>
        <w:spacing w:before="220"/>
        <w:ind w:firstLine="540"/>
        <w:jc w:val="both"/>
      </w:pPr>
      <w:r>
        <w:t>правоприменительная деятельность:</w:t>
      </w:r>
    </w:p>
    <w:p w:rsidR="00366E05" w:rsidRDefault="00366E05">
      <w:pPr>
        <w:pStyle w:val="ConsPlusNormal"/>
        <w:spacing w:before="220"/>
        <w:ind w:firstLine="540"/>
        <w:jc w:val="both"/>
      </w:pPr>
      <w:r>
        <w:t>обоснование и принятие в пределах должностных обязанностей решений, а также совершение действий, связанных с реализацией правовых норм;</w:t>
      </w:r>
    </w:p>
    <w:p w:rsidR="00366E05" w:rsidRDefault="00366E05">
      <w:pPr>
        <w:pStyle w:val="ConsPlusNormal"/>
        <w:spacing w:before="220"/>
        <w:ind w:firstLine="540"/>
        <w:jc w:val="both"/>
      </w:pPr>
      <w:r>
        <w:t>составление юридических документов;</w:t>
      </w:r>
    </w:p>
    <w:p w:rsidR="00366E05" w:rsidRDefault="00366E05">
      <w:pPr>
        <w:pStyle w:val="ConsPlusNormal"/>
        <w:spacing w:before="220"/>
        <w:ind w:firstLine="540"/>
        <w:jc w:val="both"/>
      </w:pPr>
      <w:r>
        <w:t>экспертно-консультационная деятельность:</w:t>
      </w:r>
    </w:p>
    <w:p w:rsidR="00366E05" w:rsidRDefault="00366E05">
      <w:pPr>
        <w:pStyle w:val="ConsPlusNormal"/>
        <w:spacing w:before="220"/>
        <w:ind w:firstLine="540"/>
        <w:jc w:val="both"/>
      </w:pPr>
      <w:r>
        <w:t>оказание юридической помощи, консультирование по вопросам права;</w:t>
      </w:r>
    </w:p>
    <w:p w:rsidR="00366E05" w:rsidRDefault="00366E05">
      <w:pPr>
        <w:pStyle w:val="ConsPlusNormal"/>
        <w:spacing w:before="220"/>
        <w:ind w:firstLine="540"/>
        <w:jc w:val="both"/>
      </w:pPr>
      <w:r>
        <w:t>проведение правовой экспертизы нормативных актов;</w:t>
      </w:r>
    </w:p>
    <w:p w:rsidR="00366E05" w:rsidRDefault="00366E05">
      <w:pPr>
        <w:pStyle w:val="ConsPlusNormal"/>
        <w:spacing w:before="220"/>
        <w:ind w:firstLine="540"/>
        <w:jc w:val="both"/>
      </w:pPr>
      <w:r>
        <w:t>оперативно-служебная деятельность:</w:t>
      </w:r>
    </w:p>
    <w:p w:rsidR="00366E05" w:rsidRDefault="00366E05">
      <w:pPr>
        <w:pStyle w:val="ConsPlusNormal"/>
        <w:spacing w:before="220"/>
        <w:ind w:firstLine="540"/>
        <w:jc w:val="both"/>
      </w:pPr>
      <w:r>
        <w:t>обеспечение законности, правопорядка, безопасности личности, общества и государства;</w:t>
      </w:r>
    </w:p>
    <w:p w:rsidR="00366E05" w:rsidRDefault="00366E05">
      <w:pPr>
        <w:pStyle w:val="ConsPlusNormal"/>
        <w:spacing w:before="220"/>
        <w:ind w:firstLine="540"/>
        <w:jc w:val="both"/>
      </w:pPr>
      <w:r>
        <w:t>защита жизни и здоровья граждан, охрана общественного порядка;</w:t>
      </w:r>
    </w:p>
    <w:p w:rsidR="00366E05" w:rsidRDefault="00366E05">
      <w:pPr>
        <w:pStyle w:val="ConsPlusNormal"/>
        <w:spacing w:before="220"/>
        <w:ind w:firstLine="540"/>
        <w:jc w:val="both"/>
      </w:pPr>
      <w:r>
        <w:t>профилактика, предупреждение, выявление, пресечение преступлений и административных правонарушений;</w:t>
      </w:r>
    </w:p>
    <w:p w:rsidR="00366E05" w:rsidRDefault="00366E05">
      <w:pPr>
        <w:pStyle w:val="ConsPlusNormal"/>
        <w:spacing w:before="220"/>
        <w:ind w:firstLine="540"/>
        <w:jc w:val="both"/>
      </w:pPr>
      <w:r>
        <w:t>раскрытие преступлений;</w:t>
      </w:r>
    </w:p>
    <w:p w:rsidR="00366E05" w:rsidRDefault="00366E05">
      <w:pPr>
        <w:pStyle w:val="ConsPlusNormal"/>
        <w:spacing w:before="220"/>
        <w:ind w:firstLine="540"/>
        <w:jc w:val="both"/>
      </w:pPr>
      <w:r>
        <w:t>производство дознания по уголовным делам;</w:t>
      </w:r>
    </w:p>
    <w:p w:rsidR="00366E05" w:rsidRDefault="00366E05">
      <w:pPr>
        <w:pStyle w:val="ConsPlusNormal"/>
        <w:spacing w:before="220"/>
        <w:ind w:firstLine="540"/>
        <w:jc w:val="both"/>
      </w:pPr>
      <w:r>
        <w:t>производство по делам об административных правонарушениях;</w:t>
      </w:r>
    </w:p>
    <w:p w:rsidR="00366E05" w:rsidRDefault="00366E05">
      <w:pPr>
        <w:pStyle w:val="ConsPlusNormal"/>
        <w:spacing w:before="220"/>
        <w:ind w:firstLine="540"/>
        <w:jc w:val="both"/>
      </w:pPr>
      <w:r>
        <w:t>обеспечение реализации актов применения права;</w:t>
      </w:r>
    </w:p>
    <w:p w:rsidR="00366E05" w:rsidRDefault="00366E05">
      <w:pPr>
        <w:pStyle w:val="ConsPlusNormal"/>
        <w:spacing w:before="220"/>
        <w:ind w:firstLine="540"/>
        <w:jc w:val="both"/>
      </w:pPr>
      <w:r>
        <w:t>обеспечение исполнения наказания;</w:t>
      </w:r>
    </w:p>
    <w:p w:rsidR="00366E05" w:rsidRDefault="00366E05">
      <w:pPr>
        <w:pStyle w:val="ConsPlusNormal"/>
        <w:spacing w:before="220"/>
        <w:ind w:firstLine="540"/>
        <w:jc w:val="both"/>
      </w:pPr>
      <w:r>
        <w:t>организация и осуществление розыска лиц;</w:t>
      </w:r>
    </w:p>
    <w:p w:rsidR="00366E05" w:rsidRDefault="00366E05">
      <w:pPr>
        <w:pStyle w:val="ConsPlusNormal"/>
        <w:spacing w:before="220"/>
        <w:ind w:firstLine="540"/>
        <w:jc w:val="both"/>
      </w:pPr>
      <w:r>
        <w:t>защита частной, государственной, муниципальной и иных форм собственности;</w:t>
      </w:r>
    </w:p>
    <w:p w:rsidR="00366E05" w:rsidRDefault="00366E05">
      <w:pPr>
        <w:pStyle w:val="ConsPlusNormal"/>
        <w:spacing w:before="220"/>
        <w:ind w:firstLine="540"/>
        <w:jc w:val="both"/>
      </w:pPr>
      <w:r>
        <w:t>оказание помощи физическим и юридическим лицам в защите их прав и законных интересов;</w:t>
      </w:r>
    </w:p>
    <w:p w:rsidR="00366E05" w:rsidRDefault="00366E05">
      <w:pPr>
        <w:pStyle w:val="ConsPlusNormal"/>
        <w:spacing w:before="220"/>
        <w:ind w:firstLine="540"/>
        <w:jc w:val="both"/>
      </w:pPr>
      <w:r>
        <w:t>сбор, анализ и оценка информации, имеющей значение для реализации правовых норм в сфере правоохранительной деятельности;</w:t>
      </w:r>
    </w:p>
    <w:p w:rsidR="00366E05" w:rsidRDefault="00366E05">
      <w:pPr>
        <w:pStyle w:val="ConsPlusNormal"/>
        <w:spacing w:before="220"/>
        <w:ind w:firstLine="540"/>
        <w:jc w:val="both"/>
      </w:pPr>
      <w:r>
        <w:t>организационно-управленческая деятельность:</w:t>
      </w:r>
    </w:p>
    <w:p w:rsidR="00366E05" w:rsidRDefault="00366E05">
      <w:pPr>
        <w:pStyle w:val="ConsPlusNormal"/>
        <w:spacing w:before="220"/>
        <w:ind w:firstLine="540"/>
        <w:jc w:val="both"/>
      </w:pPr>
      <w:r>
        <w:t>организация работы малых коллективов и групп исполнителей в процессе решения конкретных профессиональных задач;</w:t>
      </w:r>
    </w:p>
    <w:p w:rsidR="00366E05" w:rsidRDefault="00366E05">
      <w:pPr>
        <w:pStyle w:val="ConsPlusNormal"/>
        <w:spacing w:before="220"/>
        <w:ind w:firstLine="540"/>
        <w:jc w:val="both"/>
      </w:pPr>
      <w:r>
        <w:t>научно-исследовательская деятельность:</w:t>
      </w:r>
    </w:p>
    <w:p w:rsidR="00366E05" w:rsidRDefault="00366E05">
      <w:pPr>
        <w:pStyle w:val="ConsPlusNormal"/>
        <w:spacing w:before="220"/>
        <w:ind w:firstLine="540"/>
        <w:jc w:val="both"/>
      </w:pPr>
      <w:r>
        <w:t xml:space="preserve">проведение прикладных научных исследований в соответствии с профилем своей </w:t>
      </w:r>
      <w:r>
        <w:lastRenderedPageBreak/>
        <w:t>профессиональной деятельности;</w:t>
      </w:r>
    </w:p>
    <w:p w:rsidR="00366E05" w:rsidRDefault="00366E05">
      <w:pPr>
        <w:pStyle w:val="ConsPlusNormal"/>
        <w:spacing w:before="220"/>
        <w:ind w:firstLine="540"/>
        <w:jc w:val="both"/>
      </w:pPr>
      <w:r>
        <w:t>педагогическая деятельность:</w:t>
      </w:r>
    </w:p>
    <w:p w:rsidR="00366E05" w:rsidRDefault="00366E05">
      <w:pPr>
        <w:pStyle w:val="ConsPlusNormal"/>
        <w:spacing w:before="220"/>
        <w:ind w:firstLine="540"/>
        <w:jc w:val="both"/>
      </w:pPr>
      <w:r>
        <w:t>преподавание юридических дисциплин в общеобразовательных организациях, образовательных организациях среднего профессионального, высшего и дополнительного образования;</w:t>
      </w:r>
    </w:p>
    <w:p w:rsidR="00366E05" w:rsidRDefault="00366E05">
      <w:pPr>
        <w:pStyle w:val="ConsPlusNormal"/>
        <w:spacing w:before="220"/>
        <w:ind w:firstLine="540"/>
        <w:jc w:val="both"/>
      </w:pPr>
      <w:r>
        <w:t>осуществление правового информирования и воспитания.</w:t>
      </w:r>
    </w:p>
    <w:p w:rsidR="00366E05" w:rsidRDefault="00366E05">
      <w:pPr>
        <w:pStyle w:val="ConsPlusNormal"/>
        <w:spacing w:before="220"/>
        <w:ind w:firstLine="540"/>
        <w:jc w:val="both"/>
      </w:pPr>
      <w:r>
        <w:t xml:space="preserve">Профессиональные задачи в соответствии со специализациями, указанными в </w:t>
      </w:r>
      <w:hyperlink w:anchor="P85" w:history="1">
        <w:r>
          <w:rPr>
            <w:color w:val="0000FF"/>
          </w:rPr>
          <w:t>пункте 4.3</w:t>
        </w:r>
      </w:hyperlink>
      <w:r>
        <w:t xml:space="preserve"> настоящего ФГОС ВО, определяются организацией.</w:t>
      </w:r>
    </w:p>
    <w:p w:rsidR="00366E05" w:rsidRDefault="00366E05">
      <w:pPr>
        <w:pStyle w:val="ConsPlusNormal"/>
        <w:jc w:val="both"/>
      </w:pPr>
      <w:r>
        <w:t xml:space="preserve">(в ред. </w:t>
      </w:r>
      <w:hyperlink r:id="rId12" w:history="1">
        <w:r>
          <w:rPr>
            <w:color w:val="0000FF"/>
          </w:rPr>
          <w:t>Приказа</w:t>
        </w:r>
      </w:hyperlink>
      <w:r>
        <w:t xml:space="preserve"> Минобрнауки России от 13.07.2017 N 653)</w:t>
      </w:r>
    </w:p>
    <w:p w:rsidR="00366E05" w:rsidRDefault="00366E05">
      <w:pPr>
        <w:pStyle w:val="ConsPlusNormal"/>
        <w:jc w:val="both"/>
      </w:pPr>
    </w:p>
    <w:p w:rsidR="00366E05" w:rsidRDefault="00366E05">
      <w:pPr>
        <w:pStyle w:val="ConsPlusTitle"/>
        <w:jc w:val="center"/>
        <w:outlineLvl w:val="1"/>
      </w:pPr>
      <w:r>
        <w:t>V. ТРЕБОВАНИЯ К РЕЗУЛЬТАТАМ ОСВОЕНИЯ ПРОГРАММЫ СПЕЦИАЛИТЕТА</w:t>
      </w:r>
    </w:p>
    <w:p w:rsidR="00366E05" w:rsidRDefault="00366E05">
      <w:pPr>
        <w:pStyle w:val="ConsPlusNormal"/>
        <w:jc w:val="both"/>
      </w:pPr>
    </w:p>
    <w:p w:rsidR="00366E05" w:rsidRDefault="00366E05">
      <w:pPr>
        <w:pStyle w:val="ConsPlusNormal"/>
        <w:ind w:firstLine="540"/>
        <w:jc w:val="both"/>
      </w:pPr>
      <w:r>
        <w:t>5.1. В результате освоения программы специалитета у выпускника должны быть сформированы общекультурные, общепрофессиональные, профессиональные и профессионально-специализированные компетенции.</w:t>
      </w:r>
    </w:p>
    <w:p w:rsidR="00366E05" w:rsidRDefault="00366E05">
      <w:pPr>
        <w:pStyle w:val="ConsPlusNormal"/>
        <w:spacing w:before="220"/>
        <w:ind w:firstLine="540"/>
        <w:jc w:val="both"/>
      </w:pPr>
      <w:r>
        <w:t>5.2. Выпускник, освоивший программу специалитета, должен обладать следующими общекультурными компетенциями:</w:t>
      </w:r>
    </w:p>
    <w:p w:rsidR="00366E05" w:rsidRDefault="00366E05">
      <w:pPr>
        <w:pStyle w:val="ConsPlusNormal"/>
        <w:spacing w:before="220"/>
        <w:ind w:firstLine="540"/>
        <w:jc w:val="both"/>
      </w:pPr>
      <w:r>
        <w:t>способностью понимать и анализировать мировоззренческие, социально и личностно значимые философские проблемы (ОК-1);</w:t>
      </w:r>
    </w:p>
    <w:p w:rsidR="00366E05" w:rsidRDefault="00366E05">
      <w:pPr>
        <w:pStyle w:val="ConsPlusNormal"/>
        <w:spacing w:before="220"/>
        <w:ind w:firstLine="540"/>
        <w:jc w:val="both"/>
      </w:pPr>
      <w:r>
        <w:t>способностью анализировать основные этапы и закономерности исторического развития России, ее место и роль в современном мире в целях формирования гражданской позиции и развития патриотизма (ОК-2);</w:t>
      </w:r>
    </w:p>
    <w:p w:rsidR="00366E05" w:rsidRDefault="00366E05">
      <w:pPr>
        <w:pStyle w:val="ConsPlusNormal"/>
        <w:spacing w:before="220"/>
        <w:ind w:firstLine="540"/>
        <w:jc w:val="both"/>
      </w:pPr>
      <w:r>
        <w:t>способностью ориентироваться в политических, социальных и экономических процессах (ОК-3);</w:t>
      </w:r>
    </w:p>
    <w:p w:rsidR="00366E05" w:rsidRDefault="00366E05">
      <w:pPr>
        <w:pStyle w:val="ConsPlusNormal"/>
        <w:spacing w:before="220"/>
        <w:ind w:firstLine="540"/>
        <w:jc w:val="both"/>
      </w:pPr>
      <w:r>
        <w:t>способностью выполнять профессиональные задачи в соответствии с нормами морали, профессиональной этики и служебного этикета (ОК-4);</w:t>
      </w:r>
    </w:p>
    <w:p w:rsidR="00366E05" w:rsidRDefault="00366E05">
      <w:pPr>
        <w:pStyle w:val="ConsPlusNormal"/>
        <w:spacing w:before="220"/>
        <w:ind w:firstLine="540"/>
        <w:jc w:val="both"/>
      </w:pPr>
      <w:r>
        <w:t>способностью работать в коллективе, толерантно воспринимая социальные, культурные, конфессиональные и иные различия, предупреждать и конструктивно разрешать конфликтные ситуации в процессе профессиональной деятельности (ОК-5);</w:t>
      </w:r>
    </w:p>
    <w:p w:rsidR="00366E05" w:rsidRDefault="00366E05">
      <w:pPr>
        <w:pStyle w:val="ConsPlusNormal"/>
        <w:spacing w:before="220"/>
        <w:ind w:firstLine="540"/>
        <w:jc w:val="both"/>
      </w:pPr>
      <w:r>
        <w:t>способностью проявлять психологическую устойчивость в сложных и экстремальных условиях, применять методы эмоциональной и когнитивной регуляции для оптимизации собственной деятельности и психологического состояния (ОК-6);</w:t>
      </w:r>
    </w:p>
    <w:p w:rsidR="00366E05" w:rsidRDefault="00366E05">
      <w:pPr>
        <w:pStyle w:val="ConsPlusNormal"/>
        <w:spacing w:before="220"/>
        <w:ind w:firstLine="540"/>
        <w:jc w:val="both"/>
      </w:pPr>
      <w:r>
        <w:t>способностью к логическому мышлению, аргументированно и ясно строить устную и письменную речь, вести полемику и дискуссии (ОК-7);</w:t>
      </w:r>
    </w:p>
    <w:p w:rsidR="00366E05" w:rsidRDefault="00366E05">
      <w:pPr>
        <w:pStyle w:val="ConsPlusNormal"/>
        <w:spacing w:before="220"/>
        <w:ind w:firstLine="540"/>
        <w:jc w:val="both"/>
      </w:pPr>
      <w:r>
        <w:t>способностью принимать оптимальные организационно-управленческие решения (ОК-8);</w:t>
      </w:r>
    </w:p>
    <w:p w:rsidR="00366E05" w:rsidRDefault="00366E05">
      <w:pPr>
        <w:pStyle w:val="ConsPlusNormal"/>
        <w:spacing w:before="220"/>
        <w:ind w:firstLine="540"/>
        <w:jc w:val="both"/>
      </w:pPr>
      <w:r>
        <w:t>способностью организовывать свою жизнь в соответствии с социально значимыми представлениями о здоровом образе жизни (ОК-9);</w:t>
      </w:r>
    </w:p>
    <w:p w:rsidR="00366E05" w:rsidRDefault="00366E05">
      <w:pPr>
        <w:pStyle w:val="ConsPlusNormal"/>
        <w:spacing w:before="220"/>
        <w:ind w:firstLine="540"/>
        <w:jc w:val="both"/>
      </w:pPr>
      <w:r>
        <w:t>способностью осуществлять письменную и устную коммуникацию на русском языке (ОК-10);</w:t>
      </w:r>
    </w:p>
    <w:p w:rsidR="00366E05" w:rsidRDefault="00366E05">
      <w:pPr>
        <w:pStyle w:val="ConsPlusNormal"/>
        <w:spacing w:before="220"/>
        <w:ind w:firstLine="540"/>
        <w:jc w:val="both"/>
      </w:pPr>
      <w:r>
        <w:t>способностью к деловому общению, профессиональной коммуникации на одном из иностранных языков (ОК-11);</w:t>
      </w:r>
    </w:p>
    <w:p w:rsidR="00366E05" w:rsidRDefault="00366E05">
      <w:pPr>
        <w:pStyle w:val="ConsPlusNormal"/>
        <w:spacing w:before="220"/>
        <w:ind w:firstLine="540"/>
        <w:jc w:val="both"/>
      </w:pPr>
      <w:r>
        <w:lastRenderedPageBreak/>
        <w:t>способностью работать с различными информационными ресурсами и технологиями, применять основные методы, способы и средства получения, хранения, поиска, систематизации, обработки и передачи информации (ОК-12).</w:t>
      </w:r>
    </w:p>
    <w:p w:rsidR="00366E05" w:rsidRDefault="00366E05">
      <w:pPr>
        <w:pStyle w:val="ConsPlusNormal"/>
        <w:spacing w:before="220"/>
        <w:ind w:firstLine="540"/>
        <w:jc w:val="both"/>
      </w:pPr>
      <w:r>
        <w:t>5.3. Выпускник, освоивший программу специалитета, должен обладать следующими общепрофессиональными компетенциями:</w:t>
      </w:r>
    </w:p>
    <w:p w:rsidR="00366E05" w:rsidRDefault="00366E05">
      <w:pPr>
        <w:pStyle w:val="ConsPlusNormal"/>
        <w:spacing w:before="220"/>
        <w:ind w:firstLine="540"/>
        <w:jc w:val="both"/>
      </w:pPr>
      <w:r>
        <w:t>способностью использовать знания основных понятий, категорий, институтов, правовых статусов субъектов, правоотношений, применительно к отдельным отраслям юридических наук (ОПК-1);</w:t>
      </w:r>
    </w:p>
    <w:p w:rsidR="00366E05" w:rsidRDefault="00366E05">
      <w:pPr>
        <w:pStyle w:val="ConsPlusNormal"/>
        <w:spacing w:before="220"/>
        <w:ind w:firstLine="540"/>
        <w:jc w:val="both"/>
      </w:pPr>
      <w:r>
        <w:t>способностью реализовывать нормы материального и процессуального права, законодательство Российской Федерации, общепризнанные принципы и нормы международного права в профессиональной деятельности (ОПК-2).</w:t>
      </w:r>
    </w:p>
    <w:p w:rsidR="00366E05" w:rsidRDefault="00366E05">
      <w:pPr>
        <w:pStyle w:val="ConsPlusNormal"/>
        <w:spacing w:before="220"/>
        <w:ind w:firstLine="540"/>
        <w:jc w:val="both"/>
      </w:pPr>
      <w:r>
        <w:t>5.4. Выпускник, освоивший программу специалитета, должен обладать следующими профессиональными компетенциями, соответствующими видам профессиональной деятельности, на которые ориентирована программа специалитета:</w:t>
      </w:r>
    </w:p>
    <w:p w:rsidR="00366E05" w:rsidRDefault="00366E05">
      <w:pPr>
        <w:pStyle w:val="ConsPlusNormal"/>
        <w:spacing w:before="220"/>
        <w:ind w:firstLine="540"/>
        <w:jc w:val="both"/>
      </w:pPr>
      <w:r>
        <w:t>правотворческая деятельность:</w:t>
      </w:r>
    </w:p>
    <w:p w:rsidR="00366E05" w:rsidRDefault="00366E05">
      <w:pPr>
        <w:pStyle w:val="ConsPlusNormal"/>
        <w:spacing w:before="220"/>
        <w:ind w:firstLine="540"/>
        <w:jc w:val="both"/>
      </w:pPr>
      <w:r>
        <w:t>способностью участвовать в разработке нормативных правовых актов в соответствии с профилем своей деятельности (ПК-1);</w:t>
      </w:r>
    </w:p>
    <w:p w:rsidR="00366E05" w:rsidRDefault="00366E05">
      <w:pPr>
        <w:pStyle w:val="ConsPlusNormal"/>
        <w:spacing w:before="220"/>
        <w:ind w:firstLine="540"/>
        <w:jc w:val="both"/>
      </w:pPr>
      <w:r>
        <w:t>правоприменительная деятельность:</w:t>
      </w:r>
    </w:p>
    <w:p w:rsidR="00366E05" w:rsidRDefault="00366E05">
      <w:pPr>
        <w:pStyle w:val="ConsPlusNormal"/>
        <w:spacing w:before="220"/>
        <w:ind w:firstLine="540"/>
        <w:jc w:val="both"/>
      </w:pPr>
      <w:r>
        <w:t>способностью принимать решения и совершать юридические действия в точном соответствии с законодательством Российской Федерации, юридически правильно квалифицировать факты, события и обстоятельства (ПК-2);</w:t>
      </w:r>
    </w:p>
    <w:p w:rsidR="00366E05" w:rsidRDefault="00366E05">
      <w:pPr>
        <w:pStyle w:val="ConsPlusNormal"/>
        <w:spacing w:before="220"/>
        <w:ind w:firstLine="540"/>
        <w:jc w:val="both"/>
      </w:pPr>
      <w:r>
        <w:t>способностью разрабатывать и правильно оформлять юридические и служебные документы (ПК-3);</w:t>
      </w:r>
    </w:p>
    <w:p w:rsidR="00366E05" w:rsidRDefault="00366E05">
      <w:pPr>
        <w:pStyle w:val="ConsPlusNormal"/>
        <w:spacing w:before="220"/>
        <w:ind w:firstLine="540"/>
        <w:jc w:val="both"/>
      </w:pPr>
      <w:r>
        <w:t>способностью квалифицированно применять нормативные правовые акты в конкретных сферах юридической деятельности (ПК-4);</w:t>
      </w:r>
    </w:p>
    <w:p w:rsidR="00366E05" w:rsidRDefault="00366E05">
      <w:pPr>
        <w:pStyle w:val="ConsPlusNormal"/>
        <w:spacing w:before="220"/>
        <w:ind w:firstLine="540"/>
        <w:jc w:val="both"/>
      </w:pPr>
      <w:r>
        <w:t>экспертно-консультационная деятельность:</w:t>
      </w:r>
    </w:p>
    <w:p w:rsidR="00366E05" w:rsidRDefault="00366E05">
      <w:pPr>
        <w:pStyle w:val="ConsPlusNormal"/>
        <w:spacing w:before="220"/>
        <w:ind w:firstLine="540"/>
        <w:jc w:val="both"/>
      </w:pPr>
      <w:r>
        <w:t>способностью квалифицированно толковать нормативные правовые акты (ПК-5);</w:t>
      </w:r>
    </w:p>
    <w:p w:rsidR="00366E05" w:rsidRDefault="00366E05">
      <w:pPr>
        <w:pStyle w:val="ConsPlusNormal"/>
        <w:spacing w:before="220"/>
        <w:ind w:firstLine="540"/>
        <w:jc w:val="both"/>
      </w:pPr>
      <w:r>
        <w:t>способностью осуществлять правовую экспертизу проектов нормативных правовых актов (ПК-6);</w:t>
      </w:r>
    </w:p>
    <w:p w:rsidR="00366E05" w:rsidRDefault="00366E05">
      <w:pPr>
        <w:pStyle w:val="ConsPlusNormal"/>
        <w:spacing w:before="220"/>
        <w:ind w:firstLine="540"/>
        <w:jc w:val="both"/>
      </w:pPr>
      <w:r>
        <w:t>оперативно-служебная деятельность:</w:t>
      </w:r>
    </w:p>
    <w:p w:rsidR="00366E05" w:rsidRDefault="00366E05">
      <w:pPr>
        <w:pStyle w:val="ConsPlusNormal"/>
        <w:spacing w:before="220"/>
        <w:ind w:firstLine="540"/>
        <w:jc w:val="both"/>
      </w:pPr>
      <w:r>
        <w:t>способностью выполнять должностные обязанности по обеспечению законности и правопорядка, безопасности личности, общества и государства, защите жизни и здоровья граждан, охране общественного порядка (ПК-7);</w:t>
      </w:r>
    </w:p>
    <w:p w:rsidR="00366E05" w:rsidRDefault="00366E05">
      <w:pPr>
        <w:pStyle w:val="ConsPlusNormal"/>
        <w:spacing w:before="220"/>
        <w:ind w:firstLine="540"/>
        <w:jc w:val="both"/>
      </w:pPr>
      <w:r>
        <w:t>способностью соблюдать и защищать права и свободы человека и гражданина (ПК-8);</w:t>
      </w:r>
    </w:p>
    <w:p w:rsidR="00366E05" w:rsidRDefault="00366E05">
      <w:pPr>
        <w:pStyle w:val="ConsPlusNormal"/>
        <w:spacing w:before="220"/>
        <w:ind w:firstLine="540"/>
        <w:jc w:val="both"/>
      </w:pPr>
      <w:r>
        <w:t>способностью выявлять, документировать, пресекать преступления и административные правонарушения (ПК-9);</w:t>
      </w:r>
    </w:p>
    <w:p w:rsidR="00366E05" w:rsidRDefault="00366E05">
      <w:pPr>
        <w:pStyle w:val="ConsPlusNormal"/>
        <w:spacing w:before="220"/>
        <w:ind w:firstLine="540"/>
        <w:jc w:val="both"/>
      </w:pPr>
      <w:r>
        <w:t>способностью раскрывать преступления (ПК-10);</w:t>
      </w:r>
    </w:p>
    <w:p w:rsidR="00366E05" w:rsidRDefault="00366E05">
      <w:pPr>
        <w:pStyle w:val="ConsPlusNormal"/>
        <w:spacing w:before="220"/>
        <w:ind w:firstLine="540"/>
        <w:jc w:val="both"/>
      </w:pPr>
      <w:r>
        <w:t>способностью осуществлять производство дознания по уголовным делам (ПК-11);</w:t>
      </w:r>
    </w:p>
    <w:p w:rsidR="00366E05" w:rsidRDefault="00366E05">
      <w:pPr>
        <w:pStyle w:val="ConsPlusNormal"/>
        <w:spacing w:before="220"/>
        <w:ind w:firstLine="540"/>
        <w:jc w:val="both"/>
      </w:pPr>
      <w:r>
        <w:t>способностью организовывать и осуществлять розыск лиц (ПК-12);</w:t>
      </w:r>
    </w:p>
    <w:p w:rsidR="00366E05" w:rsidRDefault="00366E05">
      <w:pPr>
        <w:pStyle w:val="ConsPlusNormal"/>
        <w:spacing w:before="220"/>
        <w:ind w:firstLine="540"/>
        <w:jc w:val="both"/>
      </w:pPr>
      <w:r>
        <w:t>способностью осуществлять производство по делам об административных правонарушениях и иные виды административных производств (ПК-13);</w:t>
      </w:r>
    </w:p>
    <w:p w:rsidR="00366E05" w:rsidRDefault="00366E05">
      <w:pPr>
        <w:pStyle w:val="ConsPlusNormal"/>
        <w:spacing w:before="220"/>
        <w:ind w:firstLine="540"/>
        <w:jc w:val="both"/>
      </w:pPr>
      <w:r>
        <w:t>способностью применять в профессиональной деятельности теоретические основы раскрытия и расследования преступлений, использовать в целях установления объективной истины по конкретным делам технико-криминалистические методы и средства, тактические приемы производства следственных действий, формы организации и методику раскрытия и расследования отдельных видов и групп преступлений (ПК-14);</w:t>
      </w:r>
    </w:p>
    <w:p w:rsidR="00366E05" w:rsidRDefault="00366E05">
      <w:pPr>
        <w:pStyle w:val="ConsPlusNormal"/>
        <w:spacing w:before="220"/>
        <w:ind w:firstLine="540"/>
        <w:jc w:val="both"/>
      </w:pPr>
      <w:r>
        <w:t>способностью осуществлять профилактику, предупреждение преступлений и иных правонарушений на основе использования закономерностей преступности, преступного поведения и методов их предупреждения, выявлять и устранять причины и условия, способствующие совершению правонарушений, в том числе коррупционных проявлений (ПК-15);</w:t>
      </w:r>
    </w:p>
    <w:p w:rsidR="00366E05" w:rsidRDefault="00366E05">
      <w:pPr>
        <w:pStyle w:val="ConsPlusNormal"/>
        <w:spacing w:before="220"/>
        <w:ind w:firstLine="540"/>
        <w:jc w:val="both"/>
      </w:pPr>
      <w:r>
        <w:t>способностью реализовывать мероприятия по получению юридически значимой информации, проверять, анализировать, оценивать ее и использовать в интересах предупреждения, пресечения, раскрытия и расследования преступлений (ПК-16);</w:t>
      </w:r>
    </w:p>
    <w:p w:rsidR="00366E05" w:rsidRDefault="00366E05">
      <w:pPr>
        <w:pStyle w:val="ConsPlusNormal"/>
        <w:spacing w:before="220"/>
        <w:ind w:firstLine="540"/>
        <w:jc w:val="both"/>
      </w:pPr>
      <w:r>
        <w:t>способностью использовать при решении профессиональных задач особенности тактики проведения оперативно-служебных мероприятий в соответствии со спецификой будущей профессиональной деятельности (ПК-17);</w:t>
      </w:r>
    </w:p>
    <w:p w:rsidR="00366E05" w:rsidRDefault="00366E05">
      <w:pPr>
        <w:pStyle w:val="ConsPlusNormal"/>
        <w:spacing w:before="220"/>
        <w:ind w:firstLine="540"/>
        <w:jc w:val="both"/>
      </w:pPr>
      <w:r>
        <w:t>способностью осуществлять действия по силовому пресечению правонарушений, задержанию и сопровождению правонарушителей, правомерно и эффективно применять и использовать табельное оружие, специальные средства, применяемые в деятельности правоохранительных органов, по линии которых осуществляется подготовка специалистов (ПК-18);</w:t>
      </w:r>
    </w:p>
    <w:p w:rsidR="00366E05" w:rsidRDefault="00366E05">
      <w:pPr>
        <w:pStyle w:val="ConsPlusNormal"/>
        <w:spacing w:before="220"/>
        <w:ind w:firstLine="540"/>
        <w:jc w:val="both"/>
      </w:pPr>
      <w:r>
        <w:t>способностью эффективно использовать при выполнении профессиональных задач специальную технику, применяемую в деятельности правоохранительного органа, по линии которого осуществляется подготовка специалистов (ПК-19);</w:t>
      </w:r>
    </w:p>
    <w:p w:rsidR="00366E05" w:rsidRDefault="00366E05">
      <w:pPr>
        <w:pStyle w:val="ConsPlusNormal"/>
        <w:spacing w:before="220"/>
        <w:ind w:firstLine="540"/>
        <w:jc w:val="both"/>
      </w:pPr>
      <w:r>
        <w:t>способностью применять при решении профессиональных задач психологические методы, средства и приемы (ПК-20);</w:t>
      </w:r>
    </w:p>
    <w:p w:rsidR="00366E05" w:rsidRDefault="00366E05">
      <w:pPr>
        <w:pStyle w:val="ConsPlusNormal"/>
        <w:spacing w:before="220"/>
        <w:ind w:firstLine="540"/>
        <w:jc w:val="both"/>
      </w:pPr>
      <w:r>
        <w:t>способностью правильно и полно отражать результаты профессиональной деятельности в процессуальной и служебной документации (ПК-21);</w:t>
      </w:r>
    </w:p>
    <w:p w:rsidR="00366E05" w:rsidRDefault="00366E05">
      <w:pPr>
        <w:pStyle w:val="ConsPlusNormal"/>
        <w:spacing w:before="220"/>
        <w:ind w:firstLine="540"/>
        <w:jc w:val="both"/>
      </w:pPr>
      <w:r>
        <w:t>способностью соблюдать в профессиональной деятельности требования нормативных правовых актов в области защиты государственной тайны и информационной безопасности, обеспечивать соблюдение режима секретности (ПК-22);</w:t>
      </w:r>
    </w:p>
    <w:p w:rsidR="00366E05" w:rsidRDefault="00366E05">
      <w:pPr>
        <w:pStyle w:val="ConsPlusNormal"/>
        <w:spacing w:before="220"/>
        <w:ind w:firstLine="540"/>
        <w:jc w:val="both"/>
      </w:pPr>
      <w:r>
        <w:t>способностью выполнять профессиональные задачи в особых условиях, чрезвычайных обстоятельствах, чрезвычайных ситуациях, в условиях режима чрезвычайного положения и в военное время, оказывать первую помощь, обеспечивать личную безопасность и безопасность граждан в процессе решения служебных задач (ПК-23);</w:t>
      </w:r>
    </w:p>
    <w:p w:rsidR="00366E05" w:rsidRDefault="00366E05">
      <w:pPr>
        <w:pStyle w:val="ConsPlusNormal"/>
        <w:spacing w:before="220"/>
        <w:ind w:firstLine="540"/>
        <w:jc w:val="both"/>
      </w:pPr>
      <w:r>
        <w:t>организационно-управленческая деятельность:</w:t>
      </w:r>
    </w:p>
    <w:p w:rsidR="00366E05" w:rsidRDefault="00366E05">
      <w:pPr>
        <w:pStyle w:val="ConsPlusNormal"/>
        <w:spacing w:before="220"/>
        <w:ind w:firstLine="540"/>
        <w:jc w:val="both"/>
      </w:pPr>
      <w:r>
        <w:t>способностью принимать оптимальные управленческие решения (ПК-24);</w:t>
      </w:r>
    </w:p>
    <w:p w:rsidR="00366E05" w:rsidRDefault="00366E05">
      <w:pPr>
        <w:pStyle w:val="ConsPlusNormal"/>
        <w:spacing w:before="220"/>
        <w:ind w:firstLine="540"/>
        <w:jc w:val="both"/>
      </w:pPr>
      <w:r>
        <w:t>способностью организовать работу малого коллектива исполнителей, планировать и организовывать служебную деятельность исполнителей, осуществлять контроль и учет ее результатов (ПК-25);</w:t>
      </w:r>
    </w:p>
    <w:p w:rsidR="00366E05" w:rsidRDefault="00366E05">
      <w:pPr>
        <w:pStyle w:val="ConsPlusNormal"/>
        <w:spacing w:before="220"/>
        <w:ind w:firstLine="540"/>
        <w:jc w:val="both"/>
      </w:pPr>
      <w:r>
        <w:t>способностью осуществлять свою профессиональную деятельность во взаимодействии с сотрудниками правоохранительных органов, представителями государственных органов, органов местного самоуправления, общественных объединений, с муниципальными органами охраны общественного порядка, гражданами, со средствами массовой информации (ПК-26);</w:t>
      </w:r>
    </w:p>
    <w:p w:rsidR="00366E05" w:rsidRDefault="00366E05">
      <w:pPr>
        <w:pStyle w:val="ConsPlusNormal"/>
        <w:spacing w:before="220"/>
        <w:ind w:firstLine="540"/>
        <w:jc w:val="both"/>
      </w:pPr>
      <w:r>
        <w:t>научно-исследовательская деятельность:</w:t>
      </w:r>
    </w:p>
    <w:p w:rsidR="00366E05" w:rsidRDefault="00366E05">
      <w:pPr>
        <w:pStyle w:val="ConsPlusNormal"/>
        <w:spacing w:before="220"/>
        <w:ind w:firstLine="540"/>
        <w:jc w:val="both"/>
      </w:pPr>
      <w:r>
        <w:t>способностью анализировать правоприменительную и правоохранительную практику, научную информацию, отечественный и зарубежный опыт по тематике исследования (ПК-27);</w:t>
      </w:r>
    </w:p>
    <w:p w:rsidR="00366E05" w:rsidRDefault="00366E05">
      <w:pPr>
        <w:pStyle w:val="ConsPlusNormal"/>
        <w:spacing w:before="220"/>
        <w:ind w:firstLine="540"/>
        <w:jc w:val="both"/>
      </w:pPr>
      <w:r>
        <w:t>способностью применять методы проведения прикладных научных исследований, анализа и обработки их результатов (ПК-28);</w:t>
      </w:r>
    </w:p>
    <w:p w:rsidR="00366E05" w:rsidRDefault="00366E05">
      <w:pPr>
        <w:pStyle w:val="ConsPlusNormal"/>
        <w:spacing w:before="220"/>
        <w:ind w:firstLine="540"/>
        <w:jc w:val="both"/>
      </w:pPr>
      <w:r>
        <w:t>способностью обобщать и формулировать выводы по теме исследования, готовить отчеты по результатам выполненных исследований (ПК-29);</w:t>
      </w:r>
    </w:p>
    <w:p w:rsidR="00366E05" w:rsidRDefault="00366E05">
      <w:pPr>
        <w:pStyle w:val="ConsPlusNormal"/>
        <w:spacing w:before="220"/>
        <w:ind w:firstLine="540"/>
        <w:jc w:val="both"/>
      </w:pPr>
      <w:r>
        <w:t>педагогическая деятельность:</w:t>
      </w:r>
    </w:p>
    <w:p w:rsidR="00366E05" w:rsidRDefault="00366E05">
      <w:pPr>
        <w:pStyle w:val="ConsPlusNormal"/>
        <w:spacing w:before="220"/>
        <w:ind w:firstLine="540"/>
        <w:jc w:val="both"/>
      </w:pPr>
      <w:r>
        <w:t>способностью проектировать, реализовывать, контролировать и оценивать результаты учебно-воспитательного процесса по юридическим дисциплинам в общеобразовательных организациях, образовательных организациях среднего профессионального, высшего и дополнительного образования (ПК-30);</w:t>
      </w:r>
    </w:p>
    <w:p w:rsidR="00366E05" w:rsidRDefault="00366E05">
      <w:pPr>
        <w:pStyle w:val="ConsPlusNormal"/>
        <w:spacing w:before="220"/>
        <w:ind w:firstLine="540"/>
        <w:jc w:val="both"/>
      </w:pPr>
      <w:r>
        <w:t>способностью осуществлять правовое информирование и воспитание (ПК-31).</w:t>
      </w:r>
    </w:p>
    <w:p w:rsidR="00366E05" w:rsidRDefault="00366E05">
      <w:pPr>
        <w:pStyle w:val="ConsPlusNormal"/>
        <w:spacing w:before="220"/>
        <w:ind w:firstLine="540"/>
        <w:jc w:val="both"/>
      </w:pPr>
      <w:r>
        <w:t>5.5. Выпускник, освоивший программу специалитета, должен обладать профессионально-специализированными компетенциями, соответствующими специализации программы специалитета.</w:t>
      </w:r>
    </w:p>
    <w:p w:rsidR="00366E05" w:rsidRDefault="00366E05">
      <w:pPr>
        <w:pStyle w:val="ConsPlusNormal"/>
        <w:spacing w:before="220"/>
        <w:ind w:firstLine="540"/>
        <w:jc w:val="both"/>
      </w:pPr>
      <w:r>
        <w:t xml:space="preserve">Содержание профессионально-специализированных компетенций специализаций, указанных в </w:t>
      </w:r>
      <w:hyperlink w:anchor="P85" w:history="1">
        <w:r>
          <w:rPr>
            <w:color w:val="0000FF"/>
          </w:rPr>
          <w:t>пункте 4.3</w:t>
        </w:r>
      </w:hyperlink>
      <w:r>
        <w:t xml:space="preserve"> настоящего ФГОС ВО, определяется организацией.</w:t>
      </w:r>
    </w:p>
    <w:p w:rsidR="00366E05" w:rsidRDefault="00366E05">
      <w:pPr>
        <w:pStyle w:val="ConsPlusNormal"/>
        <w:jc w:val="both"/>
      </w:pPr>
      <w:r>
        <w:t xml:space="preserve">(п. 5.5 в ред. </w:t>
      </w:r>
      <w:hyperlink r:id="rId13" w:history="1">
        <w:r>
          <w:rPr>
            <w:color w:val="0000FF"/>
          </w:rPr>
          <w:t>Приказа</w:t>
        </w:r>
      </w:hyperlink>
      <w:r>
        <w:t xml:space="preserve"> Минобрнауки России от 13.07.2017 N 653)</w:t>
      </w:r>
    </w:p>
    <w:p w:rsidR="00366E05" w:rsidRDefault="00366E05">
      <w:pPr>
        <w:pStyle w:val="ConsPlusNormal"/>
        <w:spacing w:before="220"/>
        <w:ind w:firstLine="540"/>
        <w:jc w:val="both"/>
      </w:pPr>
      <w:r>
        <w:t>5.6. При разработке программы специалитета все общекультурные, общепрофессиональные, профессиональные компетенции и профессионально-специализированные компетенции, отнесенные к выбранной специализации, включаются в набор требуемых результатов освоения программы специалитета.</w:t>
      </w:r>
    </w:p>
    <w:p w:rsidR="00366E05" w:rsidRDefault="00366E05">
      <w:pPr>
        <w:pStyle w:val="ConsPlusNormal"/>
        <w:spacing w:before="220"/>
        <w:ind w:firstLine="540"/>
        <w:jc w:val="both"/>
      </w:pPr>
      <w:r>
        <w:t>5.7. При разработке программы специалитета организация вправе дополнить набор компетенций выпускников с учетом направленности программы специалитета на конкретные области знания и (или) виды деятельности или специализации программы.</w:t>
      </w:r>
    </w:p>
    <w:p w:rsidR="00366E05" w:rsidRDefault="00366E05">
      <w:pPr>
        <w:pStyle w:val="ConsPlusNormal"/>
        <w:spacing w:before="220"/>
        <w:ind w:firstLine="540"/>
        <w:jc w:val="both"/>
      </w:pPr>
      <w:r>
        <w:t>5.8. При разработке программы специалитета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366E05" w:rsidRDefault="00366E05">
      <w:pPr>
        <w:pStyle w:val="ConsPlusNormal"/>
        <w:spacing w:before="220"/>
        <w:ind w:firstLine="540"/>
        <w:jc w:val="both"/>
      </w:pPr>
      <w:r>
        <w:t xml:space="preserve">5.9. Программы специалитета, реализуемые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w:t>
      </w:r>
      <w:hyperlink r:id="rId14" w:history="1">
        <w:r>
          <w:rPr>
            <w:color w:val="0000FF"/>
          </w:rPr>
          <w:t>части 1 статьи 81</w:t>
        </w:r>
      </w:hyperlink>
      <w:r>
        <w:t xml:space="preserve"> Федерального закона от 29 декабря 2012 г. N 273-ФЗ "Об образовании в Российской Федерации" (далее - федеральные государственные органы), разрабатываются на основе требований, предусмотренных указанным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находятся соответствующие организации &lt;1&gt;.</w:t>
      </w:r>
    </w:p>
    <w:p w:rsidR="00366E05" w:rsidRDefault="00366E05">
      <w:pPr>
        <w:pStyle w:val="ConsPlusNormal"/>
        <w:spacing w:before="220"/>
        <w:ind w:firstLine="540"/>
        <w:jc w:val="both"/>
      </w:pPr>
      <w:r>
        <w:t>--------------------------------</w:t>
      </w:r>
    </w:p>
    <w:p w:rsidR="00366E05" w:rsidRDefault="00366E05">
      <w:pPr>
        <w:pStyle w:val="ConsPlusNormal"/>
        <w:spacing w:before="220"/>
        <w:ind w:firstLine="540"/>
        <w:jc w:val="both"/>
      </w:pPr>
      <w:r>
        <w:t xml:space="preserve">&lt;1&gt; </w:t>
      </w:r>
      <w:hyperlink r:id="rId15" w:history="1">
        <w:r>
          <w:rPr>
            <w:color w:val="0000FF"/>
          </w:rPr>
          <w:t>Часть 2 статьи 81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27, ст. 3951, ст. 3989; N 29, ст. 4339, ст. 4364; N 51, ст. 7241; 2016, N 1, ст. 8, ст. 9, ст. 24, ст. 78; N 10, ст. 1320; N 23, ст. 3289, ст. 3290; N 27, ст. 4160, ст. 4219, ст. 4223, ст. 4238, ст. 4239, ст. 4245, ст. 4246, ст. 4292).</w:t>
      </w:r>
    </w:p>
    <w:p w:rsidR="00366E05" w:rsidRDefault="00366E05">
      <w:pPr>
        <w:pStyle w:val="ConsPlusNormal"/>
        <w:jc w:val="both"/>
      </w:pPr>
    </w:p>
    <w:p w:rsidR="00366E05" w:rsidRDefault="00366E05">
      <w:pPr>
        <w:pStyle w:val="ConsPlusTitle"/>
        <w:jc w:val="center"/>
        <w:outlineLvl w:val="1"/>
      </w:pPr>
      <w:r>
        <w:t>VI. ТРЕБОВАНИЯ К СТРУКТУРЕ ПРОГРАММЫ СПЕЦИАЛИТЕТА</w:t>
      </w:r>
    </w:p>
    <w:p w:rsidR="00366E05" w:rsidRDefault="00366E05">
      <w:pPr>
        <w:pStyle w:val="ConsPlusNormal"/>
        <w:jc w:val="both"/>
      </w:pPr>
    </w:p>
    <w:p w:rsidR="00366E05" w:rsidRDefault="00366E05">
      <w:pPr>
        <w:pStyle w:val="ConsPlusNormal"/>
        <w:ind w:firstLine="540"/>
        <w:jc w:val="both"/>
      </w:pPr>
      <w:r>
        <w:t>6.1. Структура программы специалитета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специалитета, имеющих различную направленность (специализацию) в рамках одной специальности.</w:t>
      </w:r>
    </w:p>
    <w:p w:rsidR="00366E05" w:rsidRDefault="00366E05">
      <w:pPr>
        <w:pStyle w:val="ConsPlusNormal"/>
        <w:spacing w:before="220"/>
        <w:ind w:firstLine="540"/>
        <w:jc w:val="both"/>
      </w:pPr>
      <w:r>
        <w:t>6.2. Программа специалитета состоит из следующих блоков:</w:t>
      </w:r>
    </w:p>
    <w:p w:rsidR="00366E05" w:rsidRDefault="003102D9">
      <w:pPr>
        <w:pStyle w:val="ConsPlusNormal"/>
        <w:spacing w:before="220"/>
        <w:ind w:firstLine="540"/>
        <w:jc w:val="both"/>
      </w:pPr>
      <w:hyperlink w:anchor="P217" w:history="1">
        <w:r w:rsidR="00366E05">
          <w:rPr>
            <w:color w:val="0000FF"/>
          </w:rPr>
          <w:t>Блок 1</w:t>
        </w:r>
      </w:hyperlink>
      <w:r w:rsidR="00366E05">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366E05" w:rsidRDefault="003102D9">
      <w:pPr>
        <w:pStyle w:val="ConsPlusNormal"/>
        <w:spacing w:before="220"/>
        <w:ind w:firstLine="540"/>
        <w:jc w:val="both"/>
      </w:pPr>
      <w:hyperlink w:anchor="P225" w:history="1">
        <w:r w:rsidR="00366E05">
          <w:rPr>
            <w:color w:val="0000FF"/>
          </w:rPr>
          <w:t>Блок 2</w:t>
        </w:r>
      </w:hyperlink>
      <w:r w:rsidR="00366E05">
        <w:t xml:space="preserve"> "Практики, в том числе научно-исследовательская работа (НИР)", который в полном объеме относится к базовой части программы;</w:t>
      </w:r>
    </w:p>
    <w:p w:rsidR="00366E05" w:rsidRDefault="003102D9">
      <w:pPr>
        <w:pStyle w:val="ConsPlusNormal"/>
        <w:spacing w:before="220"/>
        <w:ind w:firstLine="540"/>
        <w:jc w:val="both"/>
      </w:pPr>
      <w:hyperlink w:anchor="P230" w:history="1">
        <w:r w:rsidR="00366E05">
          <w:rPr>
            <w:color w:val="0000FF"/>
          </w:rPr>
          <w:t>Блок 3</w:t>
        </w:r>
      </w:hyperlink>
      <w:r w:rsidR="00366E05">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высшего образования, утвержденном Министерством образования и науки Российской Федерации &lt;1&gt;.</w:t>
      </w:r>
    </w:p>
    <w:p w:rsidR="00366E05" w:rsidRDefault="00366E05">
      <w:pPr>
        <w:pStyle w:val="ConsPlusNormal"/>
        <w:spacing w:before="220"/>
        <w:ind w:firstLine="540"/>
        <w:jc w:val="both"/>
      </w:pPr>
      <w:r>
        <w:t>--------------------------------</w:t>
      </w:r>
    </w:p>
    <w:p w:rsidR="00366E05" w:rsidRDefault="00366E05">
      <w:pPr>
        <w:pStyle w:val="ConsPlusNormal"/>
        <w:spacing w:before="220"/>
        <w:ind w:firstLine="540"/>
        <w:jc w:val="both"/>
      </w:pPr>
      <w:r>
        <w:t xml:space="preserve">&lt;1&gt; </w:t>
      </w:r>
      <w:hyperlink r:id="rId16" w:history="1">
        <w:r>
          <w:rPr>
            <w:color w:val="0000FF"/>
          </w:rPr>
          <w:t>Перечень</w:t>
        </w:r>
      </w:hyperlink>
      <w:r>
        <w:t xml:space="preserve"> специальностей высшего образования - специалитета,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и от 1 октября 2015 г. N 1080 (зарегистрирован Министерством юстиции Российской Федерации 19 октября 2015 г., регистрационный N 39355).</w:t>
      </w:r>
    </w:p>
    <w:p w:rsidR="00366E05" w:rsidRDefault="00366E05">
      <w:pPr>
        <w:pStyle w:val="ConsPlusNormal"/>
        <w:jc w:val="both"/>
      </w:pPr>
    </w:p>
    <w:p w:rsidR="00366E05" w:rsidRDefault="00366E05">
      <w:pPr>
        <w:pStyle w:val="ConsPlusTitle"/>
        <w:jc w:val="center"/>
        <w:outlineLvl w:val="2"/>
      </w:pPr>
      <w:r>
        <w:t>Структура программы специалитета</w:t>
      </w:r>
    </w:p>
    <w:p w:rsidR="00366E05" w:rsidRDefault="00366E05">
      <w:pPr>
        <w:pStyle w:val="ConsPlusNormal"/>
        <w:jc w:val="both"/>
      </w:pPr>
    </w:p>
    <w:p w:rsidR="00366E05" w:rsidRDefault="00366E05">
      <w:pPr>
        <w:pStyle w:val="ConsPlusNormal"/>
        <w:jc w:val="right"/>
      </w:pPr>
      <w:r>
        <w:t>Таблица</w:t>
      </w:r>
    </w:p>
    <w:p w:rsidR="00366E05" w:rsidRDefault="00366E0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5159"/>
        <w:gridCol w:w="2833"/>
      </w:tblGrid>
      <w:tr w:rsidR="00366E05">
        <w:tc>
          <w:tcPr>
            <w:tcW w:w="6236" w:type="dxa"/>
            <w:gridSpan w:val="2"/>
          </w:tcPr>
          <w:p w:rsidR="00366E05" w:rsidRDefault="00366E05">
            <w:pPr>
              <w:pStyle w:val="ConsPlusNormal"/>
              <w:jc w:val="center"/>
            </w:pPr>
            <w:r>
              <w:t>Структура программы специалитета</w:t>
            </w:r>
          </w:p>
        </w:tc>
        <w:tc>
          <w:tcPr>
            <w:tcW w:w="2833" w:type="dxa"/>
          </w:tcPr>
          <w:p w:rsidR="00366E05" w:rsidRDefault="00366E05">
            <w:pPr>
              <w:pStyle w:val="ConsPlusNormal"/>
              <w:jc w:val="center"/>
            </w:pPr>
            <w:r>
              <w:t>Объем программы специалитета в з.е.</w:t>
            </w:r>
          </w:p>
        </w:tc>
      </w:tr>
      <w:tr w:rsidR="00366E05">
        <w:tc>
          <w:tcPr>
            <w:tcW w:w="1077" w:type="dxa"/>
            <w:vMerge w:val="restart"/>
          </w:tcPr>
          <w:p w:rsidR="00366E05" w:rsidRDefault="00366E05">
            <w:pPr>
              <w:pStyle w:val="ConsPlusNormal"/>
            </w:pPr>
            <w:bookmarkStart w:id="3" w:name="P217"/>
            <w:bookmarkEnd w:id="3"/>
            <w:r>
              <w:t>Блок 1</w:t>
            </w:r>
          </w:p>
        </w:tc>
        <w:tc>
          <w:tcPr>
            <w:tcW w:w="5159" w:type="dxa"/>
          </w:tcPr>
          <w:p w:rsidR="00366E05" w:rsidRDefault="00366E05">
            <w:pPr>
              <w:pStyle w:val="ConsPlusNormal"/>
            </w:pPr>
            <w:r>
              <w:t>Дисциплины (модули)</w:t>
            </w:r>
          </w:p>
        </w:tc>
        <w:tc>
          <w:tcPr>
            <w:tcW w:w="2833" w:type="dxa"/>
          </w:tcPr>
          <w:p w:rsidR="00366E05" w:rsidRDefault="00366E05">
            <w:pPr>
              <w:pStyle w:val="ConsPlusNormal"/>
              <w:jc w:val="center"/>
            </w:pPr>
            <w:r>
              <w:t>255 - 276</w:t>
            </w:r>
          </w:p>
        </w:tc>
      </w:tr>
      <w:tr w:rsidR="00366E05">
        <w:tc>
          <w:tcPr>
            <w:tcW w:w="1077" w:type="dxa"/>
            <w:vMerge/>
          </w:tcPr>
          <w:p w:rsidR="00366E05" w:rsidRDefault="00366E05"/>
        </w:tc>
        <w:tc>
          <w:tcPr>
            <w:tcW w:w="5159" w:type="dxa"/>
          </w:tcPr>
          <w:p w:rsidR="00366E05" w:rsidRDefault="00366E05">
            <w:pPr>
              <w:pStyle w:val="ConsPlusNormal"/>
            </w:pPr>
            <w:bookmarkStart w:id="4" w:name="P220"/>
            <w:bookmarkEnd w:id="4"/>
            <w:r>
              <w:t>Базовая часть,</w:t>
            </w:r>
          </w:p>
          <w:p w:rsidR="00366E05" w:rsidRDefault="00366E05">
            <w:pPr>
              <w:pStyle w:val="ConsPlusNormal"/>
            </w:pPr>
            <w:r>
              <w:t>в том числе дисциплины (модули) специализации</w:t>
            </w:r>
          </w:p>
        </w:tc>
        <w:tc>
          <w:tcPr>
            <w:tcW w:w="2833" w:type="dxa"/>
          </w:tcPr>
          <w:p w:rsidR="00366E05" w:rsidRDefault="00366E05">
            <w:pPr>
              <w:pStyle w:val="ConsPlusNormal"/>
              <w:jc w:val="center"/>
            </w:pPr>
            <w:r>
              <w:t>180 - 220</w:t>
            </w:r>
          </w:p>
        </w:tc>
      </w:tr>
      <w:tr w:rsidR="00366E05">
        <w:tc>
          <w:tcPr>
            <w:tcW w:w="1077" w:type="dxa"/>
            <w:vMerge/>
          </w:tcPr>
          <w:p w:rsidR="00366E05" w:rsidRDefault="00366E05"/>
        </w:tc>
        <w:tc>
          <w:tcPr>
            <w:tcW w:w="5159" w:type="dxa"/>
          </w:tcPr>
          <w:p w:rsidR="00366E05" w:rsidRDefault="00366E05">
            <w:pPr>
              <w:pStyle w:val="ConsPlusNormal"/>
            </w:pPr>
            <w:bookmarkStart w:id="5" w:name="P223"/>
            <w:bookmarkEnd w:id="5"/>
            <w:r>
              <w:t>Вариативная часть</w:t>
            </w:r>
          </w:p>
        </w:tc>
        <w:tc>
          <w:tcPr>
            <w:tcW w:w="2833" w:type="dxa"/>
          </w:tcPr>
          <w:p w:rsidR="00366E05" w:rsidRDefault="00366E05">
            <w:pPr>
              <w:pStyle w:val="ConsPlusNormal"/>
              <w:jc w:val="center"/>
            </w:pPr>
            <w:r>
              <w:t>35 - 96</w:t>
            </w:r>
          </w:p>
        </w:tc>
      </w:tr>
      <w:tr w:rsidR="00366E05">
        <w:tc>
          <w:tcPr>
            <w:tcW w:w="1077" w:type="dxa"/>
            <w:vMerge w:val="restart"/>
          </w:tcPr>
          <w:p w:rsidR="00366E05" w:rsidRDefault="00366E05">
            <w:pPr>
              <w:pStyle w:val="ConsPlusNormal"/>
            </w:pPr>
            <w:bookmarkStart w:id="6" w:name="P225"/>
            <w:bookmarkEnd w:id="6"/>
            <w:r>
              <w:t>Блок 2</w:t>
            </w:r>
          </w:p>
        </w:tc>
        <w:tc>
          <w:tcPr>
            <w:tcW w:w="5159" w:type="dxa"/>
          </w:tcPr>
          <w:p w:rsidR="00366E05" w:rsidRDefault="00366E05">
            <w:pPr>
              <w:pStyle w:val="ConsPlusNormal"/>
            </w:pPr>
            <w:r>
              <w:t>Практики, в том числе научно-исследовательская работа (НИР)</w:t>
            </w:r>
          </w:p>
        </w:tc>
        <w:tc>
          <w:tcPr>
            <w:tcW w:w="2833" w:type="dxa"/>
          </w:tcPr>
          <w:p w:rsidR="00366E05" w:rsidRDefault="00366E05">
            <w:pPr>
              <w:pStyle w:val="ConsPlusNormal"/>
              <w:jc w:val="center"/>
            </w:pPr>
            <w:r>
              <w:t>18 - 36</w:t>
            </w:r>
          </w:p>
        </w:tc>
      </w:tr>
      <w:tr w:rsidR="00366E05">
        <w:tc>
          <w:tcPr>
            <w:tcW w:w="1077" w:type="dxa"/>
            <w:vMerge/>
          </w:tcPr>
          <w:p w:rsidR="00366E05" w:rsidRDefault="00366E05"/>
        </w:tc>
        <w:tc>
          <w:tcPr>
            <w:tcW w:w="5159" w:type="dxa"/>
          </w:tcPr>
          <w:p w:rsidR="00366E05" w:rsidRDefault="00366E05">
            <w:pPr>
              <w:pStyle w:val="ConsPlusNormal"/>
            </w:pPr>
            <w:r>
              <w:t>Базовая часть</w:t>
            </w:r>
          </w:p>
        </w:tc>
        <w:tc>
          <w:tcPr>
            <w:tcW w:w="2833" w:type="dxa"/>
          </w:tcPr>
          <w:p w:rsidR="00366E05" w:rsidRDefault="00366E05">
            <w:pPr>
              <w:pStyle w:val="ConsPlusNormal"/>
              <w:jc w:val="center"/>
            </w:pPr>
            <w:r>
              <w:t>18 - 36</w:t>
            </w:r>
          </w:p>
        </w:tc>
      </w:tr>
      <w:tr w:rsidR="00366E05">
        <w:tc>
          <w:tcPr>
            <w:tcW w:w="1077" w:type="dxa"/>
            <w:vMerge w:val="restart"/>
          </w:tcPr>
          <w:p w:rsidR="00366E05" w:rsidRDefault="00366E05">
            <w:pPr>
              <w:pStyle w:val="ConsPlusNormal"/>
            </w:pPr>
            <w:bookmarkStart w:id="7" w:name="P230"/>
            <w:bookmarkEnd w:id="7"/>
            <w:r>
              <w:t>Блок 3</w:t>
            </w:r>
          </w:p>
        </w:tc>
        <w:tc>
          <w:tcPr>
            <w:tcW w:w="5159" w:type="dxa"/>
          </w:tcPr>
          <w:p w:rsidR="00366E05" w:rsidRDefault="00366E05">
            <w:pPr>
              <w:pStyle w:val="ConsPlusNormal"/>
            </w:pPr>
            <w:r>
              <w:t>Государственная итоговая аттестация</w:t>
            </w:r>
          </w:p>
        </w:tc>
        <w:tc>
          <w:tcPr>
            <w:tcW w:w="2833" w:type="dxa"/>
          </w:tcPr>
          <w:p w:rsidR="00366E05" w:rsidRDefault="00366E05">
            <w:pPr>
              <w:pStyle w:val="ConsPlusNormal"/>
              <w:jc w:val="center"/>
            </w:pPr>
            <w:r>
              <w:t>6 - 9</w:t>
            </w:r>
          </w:p>
        </w:tc>
      </w:tr>
      <w:tr w:rsidR="00366E05">
        <w:tc>
          <w:tcPr>
            <w:tcW w:w="1077" w:type="dxa"/>
            <w:vMerge/>
          </w:tcPr>
          <w:p w:rsidR="00366E05" w:rsidRDefault="00366E05"/>
        </w:tc>
        <w:tc>
          <w:tcPr>
            <w:tcW w:w="5159" w:type="dxa"/>
          </w:tcPr>
          <w:p w:rsidR="00366E05" w:rsidRDefault="00366E05">
            <w:pPr>
              <w:pStyle w:val="ConsPlusNormal"/>
            </w:pPr>
            <w:r>
              <w:t>Базовая часть</w:t>
            </w:r>
          </w:p>
        </w:tc>
        <w:tc>
          <w:tcPr>
            <w:tcW w:w="2833" w:type="dxa"/>
          </w:tcPr>
          <w:p w:rsidR="00366E05" w:rsidRDefault="00366E05">
            <w:pPr>
              <w:pStyle w:val="ConsPlusNormal"/>
              <w:jc w:val="center"/>
            </w:pPr>
            <w:r>
              <w:t>6 - 9</w:t>
            </w:r>
          </w:p>
        </w:tc>
      </w:tr>
      <w:tr w:rsidR="00366E05">
        <w:tc>
          <w:tcPr>
            <w:tcW w:w="6236" w:type="dxa"/>
            <w:gridSpan w:val="2"/>
          </w:tcPr>
          <w:p w:rsidR="00366E05" w:rsidRDefault="00366E05">
            <w:pPr>
              <w:pStyle w:val="ConsPlusNormal"/>
            </w:pPr>
            <w:r>
              <w:t>Объем программы специалитета</w:t>
            </w:r>
          </w:p>
        </w:tc>
        <w:tc>
          <w:tcPr>
            <w:tcW w:w="2833" w:type="dxa"/>
          </w:tcPr>
          <w:p w:rsidR="00366E05" w:rsidRDefault="00366E05">
            <w:pPr>
              <w:pStyle w:val="ConsPlusNormal"/>
              <w:jc w:val="center"/>
            </w:pPr>
            <w:r>
              <w:t>300</w:t>
            </w:r>
          </w:p>
        </w:tc>
      </w:tr>
    </w:tbl>
    <w:p w:rsidR="00366E05" w:rsidRDefault="00366E05">
      <w:pPr>
        <w:pStyle w:val="ConsPlusNormal"/>
        <w:jc w:val="both"/>
      </w:pPr>
    </w:p>
    <w:p w:rsidR="00366E05" w:rsidRDefault="00366E05">
      <w:pPr>
        <w:pStyle w:val="ConsPlusNormal"/>
        <w:ind w:firstLine="540"/>
        <w:jc w:val="both"/>
      </w:pPr>
      <w:r>
        <w:t>6.3. Дисциплины (модули) и практики, относящиеся к базовой части программы специалитета, являются обязательными для освоения обучающимся с учетом специализации программы, которую он осваивает. Набор дисциплин (модулей) и практик, относящихся к базовой части программы специалитета,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профессиональной (профессиональных) образовательной (образовательных) программы (программ).</w:t>
      </w:r>
    </w:p>
    <w:p w:rsidR="00366E05" w:rsidRDefault="00366E05">
      <w:pPr>
        <w:pStyle w:val="ConsPlusNormal"/>
        <w:spacing w:before="220"/>
        <w:ind w:firstLine="540"/>
        <w:jc w:val="both"/>
      </w:pPr>
      <w:r>
        <w:t xml:space="preserve">6.4. Дисциплины (модули) по философии, иностранному языку, теории государства и права, конституционному праву России, истории государства и права России, истории государства и права зарубежных стран, гражданскому праву, гражданскому процессуальному праву (гражданскому процессу), уголовному праву, уголовно-процессуальному праву (уголовному процессу), международному праву, криминалистике, безопасности жизнедеятельности и специальной или военной подготовке реализуются в рамках </w:t>
      </w:r>
      <w:hyperlink w:anchor="P220" w:history="1">
        <w:r>
          <w:rPr>
            <w:color w:val="0000FF"/>
          </w:rPr>
          <w:t>базовой части Блока 1</w:t>
        </w:r>
      </w:hyperlink>
      <w:r>
        <w:t xml:space="preserve"> "Дисциплины (модули)" программы специалитета. Объем, содержание и порядок реализации указанных дисциплин (модулей) определяются организацией самостоятельно.</w:t>
      </w:r>
    </w:p>
    <w:p w:rsidR="00366E05" w:rsidRDefault="00366E05">
      <w:pPr>
        <w:pStyle w:val="ConsPlusNormal"/>
        <w:spacing w:before="220"/>
        <w:ind w:firstLine="540"/>
        <w:jc w:val="both"/>
      </w:pPr>
      <w:r>
        <w:t>В федеральных государственных организациях, находящихся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допускается исключение дисциплины (модуля) по безопасности жизнедеятельности.</w:t>
      </w:r>
    </w:p>
    <w:p w:rsidR="00366E05" w:rsidRDefault="00366E05">
      <w:pPr>
        <w:pStyle w:val="ConsPlusNormal"/>
        <w:spacing w:before="220"/>
        <w:ind w:firstLine="540"/>
        <w:jc w:val="both"/>
      </w:pPr>
      <w:r>
        <w:t>6.5. Дисциплины (модули) по физической культуре и спорту реализуются в рамках:</w:t>
      </w:r>
    </w:p>
    <w:p w:rsidR="00366E05" w:rsidRDefault="003102D9">
      <w:pPr>
        <w:pStyle w:val="ConsPlusNormal"/>
        <w:spacing w:before="220"/>
        <w:ind w:firstLine="540"/>
        <w:jc w:val="both"/>
      </w:pPr>
      <w:hyperlink w:anchor="P220" w:history="1">
        <w:r w:rsidR="00366E05">
          <w:rPr>
            <w:color w:val="0000FF"/>
          </w:rPr>
          <w:t>базовой части Блока 1</w:t>
        </w:r>
      </w:hyperlink>
      <w:r w:rsidR="00366E05">
        <w:t xml:space="preserve"> "Дисциплины (модули)" программы специалитета в объеме не менее 72 академических часов (2 з.е.) в очной форме обучения;</w:t>
      </w:r>
    </w:p>
    <w:p w:rsidR="00366E05" w:rsidRDefault="00366E05">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з.е. не переводятся.</w:t>
      </w:r>
    </w:p>
    <w:p w:rsidR="00366E05" w:rsidRDefault="00366E05">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366E05" w:rsidRDefault="00366E05">
      <w:pPr>
        <w:pStyle w:val="ConsPlusNormal"/>
        <w:spacing w:before="220"/>
        <w:ind w:firstLine="540"/>
        <w:jc w:val="both"/>
      </w:pPr>
      <w:r>
        <w:t xml:space="preserve">В федеральных государственных организациях, находящихся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в рамках </w:t>
      </w:r>
      <w:hyperlink w:anchor="P220" w:history="1">
        <w:r>
          <w:rPr>
            <w:color w:val="0000FF"/>
          </w:rPr>
          <w:t>базовой части Блока 1</w:t>
        </w:r>
      </w:hyperlink>
      <w:r>
        <w:t xml:space="preserve"> "Дисциплины (модули)" реализуются дисциплины (модули) по физической подготовке:</w:t>
      </w:r>
    </w:p>
    <w:p w:rsidR="00366E05" w:rsidRDefault="00366E05">
      <w:pPr>
        <w:pStyle w:val="ConsPlusNormal"/>
        <w:spacing w:before="220"/>
        <w:ind w:firstLine="540"/>
        <w:jc w:val="both"/>
      </w:pPr>
      <w:r>
        <w:t>в объеме не менее 72 академических часов (2 з.е.) в очной форме обучения;</w:t>
      </w:r>
    </w:p>
    <w:p w:rsidR="00366E05" w:rsidRDefault="00366E05">
      <w:pPr>
        <w:pStyle w:val="ConsPlusNormal"/>
        <w:spacing w:before="220"/>
        <w:ind w:firstLine="540"/>
        <w:jc w:val="both"/>
      </w:pPr>
      <w:r>
        <w:t>в объеме не менее 328 академических часов (в з.е. не переводятся) в очной форме обучения.</w:t>
      </w:r>
    </w:p>
    <w:p w:rsidR="00366E05" w:rsidRDefault="00366E05">
      <w:pPr>
        <w:pStyle w:val="ConsPlusNormal"/>
        <w:spacing w:before="220"/>
        <w:ind w:firstLine="540"/>
        <w:jc w:val="both"/>
      </w:pPr>
      <w:r>
        <w:t>В федеральных государственных образовательных организациях в случае реализации программы специалитета в очно-заочной и заочной формах обучения дисциплины (модули) по физической подготовке могут не изучаться с учетом обязательных занятий по физической подготовке, проводимых для обучающихся в рамках служебной профессиональной подготовки по месту их службы &lt;1&gt;.</w:t>
      </w:r>
    </w:p>
    <w:p w:rsidR="00366E05" w:rsidRDefault="00366E05">
      <w:pPr>
        <w:pStyle w:val="ConsPlusNormal"/>
        <w:spacing w:before="220"/>
        <w:ind w:firstLine="540"/>
        <w:jc w:val="both"/>
      </w:pPr>
      <w:r>
        <w:t>--------------------------------</w:t>
      </w:r>
    </w:p>
    <w:p w:rsidR="00366E05" w:rsidRDefault="00366E05">
      <w:pPr>
        <w:pStyle w:val="ConsPlusNormal"/>
        <w:spacing w:before="220"/>
        <w:ind w:firstLine="540"/>
        <w:jc w:val="both"/>
      </w:pPr>
      <w:r>
        <w:t xml:space="preserve">&lt;1&gt; См. </w:t>
      </w:r>
      <w:hyperlink r:id="rId17" w:history="1">
        <w:r>
          <w:rPr>
            <w:color w:val="0000FF"/>
          </w:rPr>
          <w:t>Части 17 статьи 76</w:t>
        </w:r>
      </w:hyperlink>
      <w:r>
        <w:t xml:space="preserve"> Федерального закона от 30 ноября 2011 г. N 342-ФЗ "О службе в органах внутренних дел и внесении изменений в отдельные законодательные акты Российской Федерации" (Собрание законодательства Российской Федерации, 2011, N 49, ст. 7020; 2012, N 50, ст. 6954; 2013, N 19, ст. 2329; N 27, ст. 3477; N 48, ст. 6165; 2014, N 13, ст. 1528; N 47, ст. 6633; N 49, ст. 6928; N 52, ст. 7542; 2015, N 7, ст. 1022; N 29, ст. 4356; N 41, ст. 5639; 2016, N 27, ст. 4160, ст. 4233, ст. 4238).</w:t>
      </w:r>
    </w:p>
    <w:p w:rsidR="00366E05" w:rsidRDefault="00366E05">
      <w:pPr>
        <w:pStyle w:val="ConsPlusNormal"/>
        <w:jc w:val="both"/>
      </w:pPr>
    </w:p>
    <w:p w:rsidR="00366E05" w:rsidRDefault="00366E05">
      <w:pPr>
        <w:pStyle w:val="ConsPlusNormal"/>
        <w:ind w:firstLine="540"/>
        <w:jc w:val="both"/>
      </w:pPr>
      <w:r>
        <w:t>6.6. Дисциплины (модули), относящиеся к вариативной части программы специалитета, определяют, в том числе, направленность (специализацию) программы специалитета. Набор дисциплин (модулей), относящихся к вариативной части программы специалитета, организация определяет самостоятельно в объеме, установленном настоящим ФГОС ВО. После выбора обучающимся направленности (специализации) программы, набор соответствующих дисциплин (модулей) становится обязательным для освоения обучающимся.</w:t>
      </w:r>
    </w:p>
    <w:p w:rsidR="00366E05" w:rsidRDefault="00366E05">
      <w:pPr>
        <w:pStyle w:val="ConsPlusNormal"/>
        <w:spacing w:before="220"/>
        <w:ind w:firstLine="540"/>
        <w:jc w:val="both"/>
      </w:pPr>
      <w:r>
        <w:t xml:space="preserve">6.7. В </w:t>
      </w:r>
      <w:hyperlink w:anchor="P225" w:history="1">
        <w:r>
          <w:rPr>
            <w:color w:val="0000FF"/>
          </w:rPr>
          <w:t>Блок 2</w:t>
        </w:r>
      </w:hyperlink>
      <w:r>
        <w:t xml:space="preserve"> "Практики, в том числе научно-исследовательская работа (НИР)" входят учебная и производственная, в том числе преддипломная, практики.</w:t>
      </w:r>
    </w:p>
    <w:p w:rsidR="00366E05" w:rsidRDefault="00366E05">
      <w:pPr>
        <w:pStyle w:val="ConsPlusNormal"/>
        <w:spacing w:before="220"/>
        <w:ind w:firstLine="540"/>
        <w:jc w:val="both"/>
      </w:pPr>
      <w:r>
        <w:t>Тип учебной практики:</w:t>
      </w:r>
    </w:p>
    <w:p w:rsidR="00366E05" w:rsidRDefault="00366E05">
      <w:pPr>
        <w:pStyle w:val="ConsPlusNormal"/>
        <w:spacing w:before="220"/>
        <w:ind w:firstLine="540"/>
        <w:jc w:val="both"/>
      </w:pPr>
      <w:r>
        <w:t>практика по получению первичных профессиональных умений, в том числе первичных умений и навыков научно-исследовательской деятельности.</w:t>
      </w:r>
    </w:p>
    <w:p w:rsidR="00366E05" w:rsidRDefault="00366E05">
      <w:pPr>
        <w:pStyle w:val="ConsPlusNormal"/>
        <w:spacing w:before="220"/>
        <w:ind w:firstLine="540"/>
        <w:jc w:val="both"/>
      </w:pPr>
      <w:r>
        <w:t>Тип производственной практики:</w:t>
      </w:r>
    </w:p>
    <w:p w:rsidR="00366E05" w:rsidRDefault="00366E05">
      <w:pPr>
        <w:pStyle w:val="ConsPlusNormal"/>
        <w:spacing w:before="220"/>
        <w:ind w:firstLine="540"/>
        <w:jc w:val="both"/>
      </w:pPr>
      <w:r>
        <w:t>практика по получению профессиональных умений и опыта профессиональной деятельности.</w:t>
      </w:r>
    </w:p>
    <w:p w:rsidR="00366E05" w:rsidRDefault="00366E05">
      <w:pPr>
        <w:pStyle w:val="ConsPlusNormal"/>
        <w:spacing w:before="220"/>
        <w:ind w:firstLine="540"/>
        <w:jc w:val="both"/>
      </w:pPr>
      <w:r>
        <w:t>Способы проведения учебной и производственной практик:</w:t>
      </w:r>
    </w:p>
    <w:p w:rsidR="00366E05" w:rsidRDefault="00366E05">
      <w:pPr>
        <w:pStyle w:val="ConsPlusNormal"/>
        <w:spacing w:before="220"/>
        <w:ind w:firstLine="540"/>
        <w:jc w:val="both"/>
      </w:pPr>
      <w:r>
        <w:t>стационарная,</w:t>
      </w:r>
    </w:p>
    <w:p w:rsidR="00366E05" w:rsidRDefault="00366E05">
      <w:pPr>
        <w:pStyle w:val="ConsPlusNormal"/>
        <w:spacing w:before="220"/>
        <w:ind w:firstLine="540"/>
        <w:jc w:val="both"/>
      </w:pPr>
      <w:r>
        <w:t>выездная.</w:t>
      </w:r>
    </w:p>
    <w:p w:rsidR="00366E05" w:rsidRDefault="00366E05">
      <w:pPr>
        <w:pStyle w:val="ConsPlusNormal"/>
        <w:spacing w:before="220"/>
        <w:ind w:firstLine="540"/>
        <w:jc w:val="both"/>
      </w:pPr>
      <w:r>
        <w:t>Преддипломная практика проводится для выполнения выпускной квалификационной работы и является обязательной.</w:t>
      </w:r>
    </w:p>
    <w:p w:rsidR="00366E05" w:rsidRDefault="00366E05">
      <w:pPr>
        <w:pStyle w:val="ConsPlusNormal"/>
        <w:spacing w:before="220"/>
        <w:ind w:firstLine="540"/>
        <w:jc w:val="both"/>
      </w:pPr>
      <w:r>
        <w:t>При разработке программ специалитета организация выбирает типы практик в зависимости от вида (видов) деятельности, на который (которые) ориентирована программа специалитета и специализации. Организация вправе предусмотреть в программе специалитета иные типы практик дополнительно к установленным настоящим ФГОС ВО.</w:t>
      </w:r>
    </w:p>
    <w:p w:rsidR="00366E05" w:rsidRDefault="00366E05">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 обладающих необходимым кадровым потенциалом и материально-технической базой.</w:t>
      </w:r>
    </w:p>
    <w:p w:rsidR="00366E05" w:rsidRDefault="00366E05">
      <w:pPr>
        <w:pStyle w:val="ConsPlusNormal"/>
        <w:spacing w:before="220"/>
        <w:ind w:firstLine="540"/>
        <w:jc w:val="both"/>
      </w:pPr>
      <w:r>
        <w:t>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w:t>
      </w:r>
    </w:p>
    <w:p w:rsidR="00366E05" w:rsidRDefault="00366E05">
      <w:pPr>
        <w:pStyle w:val="ConsPlusNormal"/>
        <w:spacing w:before="220"/>
        <w:ind w:firstLine="540"/>
        <w:jc w:val="both"/>
      </w:pPr>
      <w:r>
        <w:t>В федеральных государственных организациях, находящихся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особенности организации и продолжительности проведения практик определяются федеральным государственным органом, в ведении которого находится организация при сохранении объема практик в з.е., определенного настоящим ФГОС ВО.</w:t>
      </w:r>
    </w:p>
    <w:p w:rsidR="00366E05" w:rsidRDefault="00366E05">
      <w:pPr>
        <w:pStyle w:val="ConsPlusNormal"/>
        <w:spacing w:before="220"/>
        <w:ind w:firstLine="540"/>
        <w:jc w:val="both"/>
      </w:pPr>
      <w:r>
        <w:t xml:space="preserve">6.8. В </w:t>
      </w:r>
      <w:hyperlink w:anchor="P230"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366E05" w:rsidRDefault="00366E05">
      <w:pPr>
        <w:pStyle w:val="ConsPlusNormal"/>
        <w:spacing w:before="220"/>
        <w:ind w:firstLine="540"/>
        <w:jc w:val="both"/>
      </w:pPr>
      <w:r>
        <w:t xml:space="preserve">6.9. Максимальный объем занятий обучающегося с применением электронного обучения, дистанционных образовательных технологий не должен превышать 25 процентов объема </w:t>
      </w:r>
      <w:hyperlink w:anchor="P217" w:history="1">
        <w:r>
          <w:rPr>
            <w:color w:val="0000FF"/>
          </w:rPr>
          <w:t>Блока 1</w:t>
        </w:r>
      </w:hyperlink>
      <w:r>
        <w:t xml:space="preserve"> "Дисциплины (модули)".</w:t>
      </w:r>
    </w:p>
    <w:p w:rsidR="00366E05" w:rsidRDefault="00366E05">
      <w:pPr>
        <w:pStyle w:val="ConsPlusNormal"/>
        <w:spacing w:before="220"/>
        <w:ind w:firstLine="540"/>
        <w:jc w:val="both"/>
      </w:pPr>
      <w:r>
        <w:t>Проведение практик и государственных аттестационных испытаний, а также реализация дисциплин (модулей), на которых до обучающихся доводятся сведения ограниченного доступа и (или) в учебных целях используются секретные образцы вооружения, военной техники, их комплектующие изделия, не допускается с применением электронного обучения, дистанционных образовательных технологий.</w:t>
      </w:r>
    </w:p>
    <w:p w:rsidR="00366E05" w:rsidRDefault="00366E05">
      <w:pPr>
        <w:pStyle w:val="ConsPlusNormal"/>
        <w:spacing w:before="220"/>
        <w:ind w:firstLine="540"/>
        <w:jc w:val="both"/>
      </w:pPr>
      <w:r>
        <w:t xml:space="preserve">6.10. При разработке программы специалитета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от объема </w:t>
      </w:r>
      <w:hyperlink w:anchor="P223" w:history="1">
        <w:r>
          <w:rPr>
            <w:color w:val="0000FF"/>
          </w:rPr>
          <w:t>вариативной части Блока 1</w:t>
        </w:r>
      </w:hyperlink>
      <w:r>
        <w:t xml:space="preserve"> "Дисциплины (модули)".</w:t>
      </w:r>
    </w:p>
    <w:p w:rsidR="00366E05" w:rsidRDefault="00366E05">
      <w:pPr>
        <w:pStyle w:val="ConsPlusNormal"/>
        <w:spacing w:before="220"/>
        <w:ind w:firstLine="540"/>
        <w:jc w:val="both"/>
      </w:pPr>
      <w:r>
        <w:t>В федеральных государственных организациях, находящихся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особенности формирования вариативной части образовательных программ и освоения дисциплин (модулей) по выбору обучающегося определяются федеральным государственным органом, в ведении которого находится организация.</w:t>
      </w:r>
    </w:p>
    <w:p w:rsidR="00366E05" w:rsidRDefault="00366E05">
      <w:pPr>
        <w:pStyle w:val="ConsPlusNormal"/>
        <w:spacing w:before="220"/>
        <w:ind w:firstLine="540"/>
        <w:jc w:val="both"/>
      </w:pPr>
      <w:r>
        <w:t xml:space="preserve">6.11. Количество часов, отведенных на занятия лекционного типа, в целом по </w:t>
      </w:r>
      <w:hyperlink w:anchor="P217" w:history="1">
        <w:r>
          <w:rPr>
            <w:color w:val="0000FF"/>
          </w:rPr>
          <w:t>Блоку 1</w:t>
        </w:r>
      </w:hyperlink>
      <w:r>
        <w:t xml:space="preserve"> "Дисциплины (модули)" должно составлять не более 40 процентов от общего количества часов аудиторных занятий, отведенных на реализацию данного </w:t>
      </w:r>
      <w:hyperlink w:anchor="P217" w:history="1">
        <w:r>
          <w:rPr>
            <w:color w:val="0000FF"/>
          </w:rPr>
          <w:t>Блока</w:t>
        </w:r>
      </w:hyperlink>
      <w:r>
        <w:t>.</w:t>
      </w:r>
    </w:p>
    <w:p w:rsidR="00366E05" w:rsidRDefault="00366E05">
      <w:pPr>
        <w:pStyle w:val="ConsPlusNormal"/>
        <w:spacing w:before="220"/>
        <w:ind w:firstLine="540"/>
        <w:jc w:val="both"/>
      </w:pPr>
      <w:r>
        <w:t>6.12. Программы специалитета, содержащие сведения, составляющие государственную тайну, разрабатываются и реализуются с соблюдением требований, предусмотренных законодательством Российской Федерации в области защиты государственной тайны.</w:t>
      </w:r>
    </w:p>
    <w:p w:rsidR="00366E05" w:rsidRDefault="00366E05">
      <w:pPr>
        <w:pStyle w:val="ConsPlusNormal"/>
        <w:jc w:val="both"/>
      </w:pPr>
      <w:r>
        <w:t xml:space="preserve">(п. 6.12 введен </w:t>
      </w:r>
      <w:hyperlink r:id="rId18" w:history="1">
        <w:r>
          <w:rPr>
            <w:color w:val="0000FF"/>
          </w:rPr>
          <w:t>Приказом</w:t>
        </w:r>
      </w:hyperlink>
      <w:r>
        <w:t xml:space="preserve"> Минобрнауки России от 13.07.2017 N 653)</w:t>
      </w:r>
    </w:p>
    <w:p w:rsidR="00366E05" w:rsidRDefault="00366E05">
      <w:pPr>
        <w:pStyle w:val="ConsPlusNormal"/>
        <w:spacing w:before="220"/>
        <w:ind w:firstLine="540"/>
        <w:jc w:val="both"/>
      </w:pPr>
      <w:r>
        <w:t>6.13. Реализация части (частей) программы специалитета и государственной итоговой аттестации, в рамках которой (которых) до обучающихся доводятся сведения ограниченного доступа и (или) в учебных целях используются секретные образцы вооружения, военной техники, их комплектующие изделия, не допускается с применением электронного обучения, дистанционных образовательных технологий.</w:t>
      </w:r>
    </w:p>
    <w:p w:rsidR="00366E05" w:rsidRDefault="00366E05">
      <w:pPr>
        <w:pStyle w:val="ConsPlusNormal"/>
        <w:jc w:val="both"/>
      </w:pPr>
      <w:r>
        <w:t xml:space="preserve">(п. 6.13 введен </w:t>
      </w:r>
      <w:hyperlink r:id="rId19" w:history="1">
        <w:r>
          <w:rPr>
            <w:color w:val="0000FF"/>
          </w:rPr>
          <w:t>Приказом</w:t>
        </w:r>
      </w:hyperlink>
      <w:r>
        <w:t xml:space="preserve"> Минобрнауки России от 13.07.2017 N 653)</w:t>
      </w:r>
    </w:p>
    <w:p w:rsidR="00366E05" w:rsidRDefault="00366E05">
      <w:pPr>
        <w:pStyle w:val="ConsPlusNormal"/>
        <w:jc w:val="both"/>
      </w:pPr>
    </w:p>
    <w:p w:rsidR="00366E05" w:rsidRDefault="00366E05">
      <w:pPr>
        <w:pStyle w:val="ConsPlusTitle"/>
        <w:jc w:val="center"/>
        <w:outlineLvl w:val="1"/>
      </w:pPr>
      <w:r>
        <w:t>VII. ТРЕБОВАНИЯ К УСЛОВИЯМ РЕАЛИЗАЦИИ</w:t>
      </w:r>
    </w:p>
    <w:p w:rsidR="00366E05" w:rsidRDefault="00366E05">
      <w:pPr>
        <w:pStyle w:val="ConsPlusTitle"/>
        <w:jc w:val="center"/>
      </w:pPr>
      <w:r>
        <w:t>ПРОГРАММЫ СПЕЦИАЛИТЕТА</w:t>
      </w:r>
    </w:p>
    <w:p w:rsidR="00366E05" w:rsidRDefault="00366E05">
      <w:pPr>
        <w:pStyle w:val="ConsPlusNormal"/>
        <w:jc w:val="both"/>
      </w:pPr>
    </w:p>
    <w:p w:rsidR="00366E05" w:rsidRDefault="00366E05">
      <w:pPr>
        <w:pStyle w:val="ConsPlusTitle"/>
        <w:ind w:firstLine="540"/>
        <w:jc w:val="both"/>
        <w:outlineLvl w:val="2"/>
      </w:pPr>
      <w:r>
        <w:t>7.1. Общесистемные требования к реализации программы специалитета.</w:t>
      </w:r>
    </w:p>
    <w:p w:rsidR="00366E05" w:rsidRDefault="00366E05">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366E05" w:rsidRDefault="00366E05">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366E05" w:rsidRDefault="00366E05">
      <w:pPr>
        <w:pStyle w:val="ConsPlusNormal"/>
        <w:spacing w:before="220"/>
        <w:ind w:firstLine="540"/>
        <w:jc w:val="both"/>
      </w:pPr>
      <w:r>
        <w:t>Электронная информационно-образовательная среда организации должна обеспечивать:</w:t>
      </w:r>
    </w:p>
    <w:p w:rsidR="00366E05" w:rsidRDefault="00366E05">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366E05" w:rsidRDefault="00366E05">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основной образовательной программы;</w:t>
      </w:r>
    </w:p>
    <w:p w:rsidR="00366E05" w:rsidRDefault="00366E05">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366E05" w:rsidRDefault="00366E05">
      <w:pPr>
        <w:pStyle w:val="ConsPlusNormal"/>
        <w:spacing w:before="220"/>
        <w:ind w:firstLine="540"/>
        <w:jc w:val="both"/>
      </w:pPr>
      <w:r>
        <w:t>формирование электронного портфолио обучающегося, в том числе сохранение его работ, рецензий и оценок на эти работы со стороны любых участников образовательного процесса;</w:t>
      </w:r>
    </w:p>
    <w:p w:rsidR="00366E05" w:rsidRDefault="00366E05">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366E05" w:rsidRDefault="00366E05">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Доступ, использование и функционирование электронной информационно-образовательной среды должно соответствовать законодательству Российской Федерации &lt;1&gt;.</w:t>
      </w:r>
    </w:p>
    <w:p w:rsidR="00366E05" w:rsidRDefault="00366E05">
      <w:pPr>
        <w:pStyle w:val="ConsPlusNormal"/>
        <w:spacing w:before="220"/>
        <w:ind w:firstLine="540"/>
        <w:jc w:val="both"/>
      </w:pPr>
      <w:r>
        <w:t>--------------------------------</w:t>
      </w:r>
    </w:p>
    <w:p w:rsidR="00366E05" w:rsidRDefault="00366E05">
      <w:pPr>
        <w:pStyle w:val="ConsPlusNormal"/>
        <w:spacing w:before="220"/>
        <w:ind w:firstLine="540"/>
        <w:jc w:val="both"/>
      </w:pPr>
      <w:r>
        <w:t xml:space="preserve">&lt;1&gt; Федеральный </w:t>
      </w:r>
      <w:hyperlink r:id="rId20"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28, ст. 4558), Федеральный закон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366E05" w:rsidRDefault="00366E05">
      <w:pPr>
        <w:pStyle w:val="ConsPlusNormal"/>
        <w:jc w:val="both"/>
      </w:pPr>
    </w:p>
    <w:p w:rsidR="00366E05" w:rsidRDefault="00366E05">
      <w:pPr>
        <w:pStyle w:val="ConsPlusNormal"/>
        <w:ind w:firstLine="540"/>
        <w:jc w:val="both"/>
      </w:pPr>
      <w:r>
        <w:t>В федеральных государственных организациях, находящихся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функциональные возможности, порядок формирования, использования и функционирования электронной информационно-образовательной среды, особенности доступа обучающихся к электронно-библиотечной системе (электронной библиотеке) и электронной информационно-образовательной среде, а также доступа обучающихся к информационным справочным системам, компьютерной технике, подключенной к локальным сетям и (или) сети "Интернет", определяются федеральным государственным органом, в ведении которого находится организация.</w:t>
      </w:r>
    </w:p>
    <w:p w:rsidR="00366E05" w:rsidRDefault="00366E05">
      <w:pPr>
        <w:pStyle w:val="ConsPlusNormal"/>
        <w:spacing w:before="220"/>
        <w:ind w:firstLine="540"/>
        <w:jc w:val="both"/>
      </w:pPr>
      <w:r>
        <w:t>7.1.3. В случае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специалитета в сетевой форме.</w:t>
      </w:r>
    </w:p>
    <w:p w:rsidR="00366E05" w:rsidRDefault="00366E05">
      <w:pPr>
        <w:pStyle w:val="ConsPlusNormal"/>
        <w:spacing w:before="220"/>
        <w:ind w:firstLine="540"/>
        <w:jc w:val="both"/>
      </w:pPr>
      <w:r>
        <w:t>7.1.4. В случае реализации программы специалитета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специалитета должны обеспечиваться совокупностью ресурсов указанных организаций.</w:t>
      </w:r>
    </w:p>
    <w:p w:rsidR="00366E05" w:rsidRDefault="00366E05">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21"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366E05" w:rsidRDefault="00366E05">
      <w:pPr>
        <w:pStyle w:val="ConsPlusNormal"/>
        <w:spacing w:before="220"/>
        <w:ind w:firstLine="540"/>
        <w:jc w:val="both"/>
      </w:pPr>
      <w:r>
        <w:t>В федеральных государственных организациях, находящихся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квалификационные характеристики должностей руководителей и научно-педагогических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w:t>
      </w:r>
    </w:p>
    <w:p w:rsidR="00366E05" w:rsidRDefault="00366E05">
      <w:pPr>
        <w:pStyle w:val="ConsPlusNormal"/>
        <w:spacing w:before="220"/>
        <w:ind w:firstLine="540"/>
        <w:jc w:val="both"/>
      </w:pPr>
      <w:r>
        <w:t>7.1.6. Доля штатных научно-педагогических работников (в приведенных к целочисленным значениям ставок) должна составлять не менее 70 процентов от общего количества научно-педагогических работников организации.</w:t>
      </w:r>
    </w:p>
    <w:p w:rsidR="00366E05" w:rsidRDefault="00366E05">
      <w:pPr>
        <w:pStyle w:val="ConsPlusNormal"/>
        <w:spacing w:before="220"/>
        <w:ind w:firstLine="540"/>
        <w:jc w:val="both"/>
      </w:pPr>
      <w:r>
        <w:t xml:space="preserve">7.1.7. Утратил силу. - </w:t>
      </w:r>
      <w:hyperlink r:id="rId22" w:history="1">
        <w:r>
          <w:rPr>
            <w:color w:val="0000FF"/>
          </w:rPr>
          <w:t>Приказ</w:t>
        </w:r>
      </w:hyperlink>
      <w:r>
        <w:t xml:space="preserve"> Минобрнауки России от 13.07.2017 N 653.</w:t>
      </w:r>
    </w:p>
    <w:p w:rsidR="00366E05" w:rsidRDefault="00366E05">
      <w:pPr>
        <w:pStyle w:val="ConsPlusNormal"/>
        <w:jc w:val="both"/>
      </w:pPr>
    </w:p>
    <w:p w:rsidR="00366E05" w:rsidRDefault="00366E05">
      <w:pPr>
        <w:pStyle w:val="ConsPlusTitle"/>
        <w:ind w:firstLine="540"/>
        <w:jc w:val="both"/>
        <w:outlineLvl w:val="2"/>
      </w:pPr>
      <w:r>
        <w:t>7.2. Требования к кадровым условиям реализации программы специалитета.</w:t>
      </w:r>
    </w:p>
    <w:p w:rsidR="00366E05" w:rsidRDefault="00366E05">
      <w:pPr>
        <w:pStyle w:val="ConsPlusNormal"/>
        <w:spacing w:before="220"/>
        <w:ind w:firstLine="540"/>
        <w:jc w:val="both"/>
      </w:pPr>
      <w:r>
        <w:t>7.2.1. Реализация программы специалитета обеспечивается руководящими и научно-педагогическими работниками организации, а также лицами, привлекаемыми к реализации программы специалитета на условиях гражданско-правового договора.</w:t>
      </w:r>
    </w:p>
    <w:p w:rsidR="00366E05" w:rsidRDefault="00366E05">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и (или) ученую степень, соответствующие профилю преподаваемой дисциплины (модуля), в общем числе научно-педагогических работников, реализующих программу специалитета, должна составлять не менее 70 процентов.</w:t>
      </w:r>
    </w:p>
    <w:p w:rsidR="00366E05" w:rsidRDefault="00366E05">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специалитета, должна быть не менее 60 процентов.</w:t>
      </w:r>
    </w:p>
    <w:p w:rsidR="00366E05" w:rsidRDefault="00366E05">
      <w:pPr>
        <w:pStyle w:val="ConsPlusNormal"/>
        <w:spacing w:before="220"/>
        <w:ind w:firstLine="540"/>
        <w:jc w:val="both"/>
      </w:pPr>
      <w:r>
        <w:t>В федеральных государственных организациях, находящихся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доля преподавателей указанных категорий определяется федеральным государственным органом, в ведении которого находится организация.</w:t>
      </w:r>
    </w:p>
    <w:p w:rsidR="00366E05" w:rsidRDefault="00366E05">
      <w:pPr>
        <w:pStyle w:val="ConsPlusNormal"/>
        <w:spacing w:before="220"/>
        <w:ind w:firstLine="540"/>
        <w:jc w:val="both"/>
      </w:pPr>
      <w:r>
        <w:t>В федеральных государственных организациях, находящихся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к научно-педагогическим работникам с учеными степенями и (или) учеными званиями приравниваются преподаватели военно-профессиональных и специально-профессиональных дисциплин (модулей) без ученых степеней и (или) ученых званий, имеющие профильное высшее образование, опыт военной службы (службы в правоохранительных органах) в области и с объектами профессиональной деятельности, соответствующими программе специалитета, не менее 10 лет, воинское (специальное) звание не ниже "майор" ("капитан 3 ранга"), а также имеющие боевой опыт, или государственные награды, или государственные (отраслевые) почетные звания, или государственные премии.</w:t>
      </w:r>
    </w:p>
    <w:p w:rsidR="00366E05" w:rsidRDefault="00366E05">
      <w:pPr>
        <w:pStyle w:val="ConsPlusNormal"/>
        <w:spacing w:before="220"/>
        <w:ind w:firstLine="540"/>
        <w:jc w:val="both"/>
      </w:pPr>
      <w:r>
        <w:t>В числе научно-педагогических работников с ученой степенью доктора наук и (или) ученым званием профессора могут учитываться преподаватели военно-профессиональных дисциплин (модулей), специально-профессиональных дисциплин (модулей) с ученой степенью кандидата наук, имеющие или государственные награды, или государственные (отраслевые) почетные звания, или государственные премии.</w:t>
      </w:r>
    </w:p>
    <w:p w:rsidR="00366E05" w:rsidRDefault="00366E05">
      <w:pPr>
        <w:pStyle w:val="ConsPlusNormal"/>
        <w:spacing w:before="220"/>
        <w:ind w:firstLine="540"/>
        <w:jc w:val="both"/>
      </w:pPr>
      <w:r>
        <w:t>7.2.4. Доля работников из числа руководителей и работников организаций, деятельность которых связана с направленностью (специализацией) реализуемой программы специалитета в общем числе работников, привлекаемых к реализации программы специалитета, должна быть не менее 1 процента.</w:t>
      </w:r>
    </w:p>
    <w:p w:rsidR="00366E05" w:rsidRDefault="00366E05">
      <w:pPr>
        <w:pStyle w:val="ConsPlusNormal"/>
        <w:jc w:val="both"/>
      </w:pPr>
    </w:p>
    <w:p w:rsidR="00366E05" w:rsidRDefault="00366E05">
      <w:pPr>
        <w:pStyle w:val="ConsPlusTitle"/>
        <w:ind w:firstLine="540"/>
        <w:jc w:val="both"/>
        <w:outlineLvl w:val="2"/>
      </w:pPr>
      <w:r>
        <w:t>7.3. Требования к материально-техническому и учебно-методическому обеспечению программы специалитета.</w:t>
      </w:r>
    </w:p>
    <w:p w:rsidR="00366E05" w:rsidRDefault="00366E05">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366E05" w:rsidRDefault="00366E05">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рабочим программам дисциплин (модулей).</w:t>
      </w:r>
    </w:p>
    <w:p w:rsidR="00366E05" w:rsidRDefault="00366E05">
      <w:pPr>
        <w:pStyle w:val="ConsPlusNormal"/>
        <w:spacing w:before="220"/>
        <w:ind w:firstLine="540"/>
        <w:jc w:val="both"/>
      </w:pPr>
      <w:r>
        <w:t>Организация, реализующая программу специалитета,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и научно-исследовательской работы обучающихся, предусмотренных учебным планом образовательной организации, в том числе криминалистической и специальной техникой, табельным оружием, специальными средствами и другими материально-техническими средствами, необходимыми для осуществления специальной или военной подготовки обучающихся в федеральных государственных образовательных организациях, находящихся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366E05" w:rsidRDefault="00366E05">
      <w:pPr>
        <w:pStyle w:val="ConsPlusNormal"/>
        <w:spacing w:before="220"/>
        <w:ind w:firstLine="540"/>
        <w:jc w:val="both"/>
      </w:pPr>
      <w:r>
        <w:t>Минимально необходимый для реализации программы специалитета перечень материально-технического обеспечения должен включать в себя:</w:t>
      </w:r>
    </w:p>
    <w:p w:rsidR="00366E05" w:rsidRDefault="00366E05">
      <w:pPr>
        <w:pStyle w:val="ConsPlusNormal"/>
        <w:spacing w:before="220"/>
        <w:ind w:firstLine="540"/>
        <w:jc w:val="both"/>
      </w:pPr>
      <w:r>
        <w:t>фотолабораторию (лабораторию цифровой фотографии);</w:t>
      </w:r>
    </w:p>
    <w:p w:rsidR="00366E05" w:rsidRDefault="00366E05">
      <w:pPr>
        <w:pStyle w:val="ConsPlusNormal"/>
        <w:spacing w:before="220"/>
        <w:ind w:firstLine="540"/>
        <w:jc w:val="both"/>
      </w:pPr>
      <w:r>
        <w:t>центр (класс) деловых игр;</w:t>
      </w:r>
    </w:p>
    <w:p w:rsidR="00366E05" w:rsidRDefault="00366E05">
      <w:pPr>
        <w:pStyle w:val="ConsPlusNormal"/>
        <w:spacing w:before="220"/>
        <w:ind w:firstLine="540"/>
        <w:jc w:val="both"/>
      </w:pPr>
      <w:r>
        <w:t>спортивный зал;</w:t>
      </w:r>
    </w:p>
    <w:p w:rsidR="00366E05" w:rsidRDefault="00366E05">
      <w:pPr>
        <w:pStyle w:val="ConsPlusNormal"/>
        <w:spacing w:before="220"/>
        <w:ind w:firstLine="540"/>
        <w:jc w:val="both"/>
      </w:pPr>
      <w:r>
        <w:t>кабинеты, оснащенные макетами, наглядными учебными пособиями, тренажерами и другими техническими средствами и оборудованием, обеспечивающими реализацию проектируемых результатов обучения:</w:t>
      </w:r>
    </w:p>
    <w:p w:rsidR="00366E05" w:rsidRDefault="00366E05">
      <w:pPr>
        <w:pStyle w:val="ConsPlusNormal"/>
        <w:spacing w:before="220"/>
        <w:ind w:firstLine="540"/>
        <w:jc w:val="both"/>
      </w:pPr>
      <w:r>
        <w:t>криминалистики;</w:t>
      </w:r>
    </w:p>
    <w:p w:rsidR="00366E05" w:rsidRDefault="00366E05">
      <w:pPr>
        <w:pStyle w:val="ConsPlusNormal"/>
        <w:spacing w:before="220"/>
        <w:ind w:firstLine="540"/>
        <w:jc w:val="both"/>
      </w:pPr>
      <w:r>
        <w:t>информатики (компьютерные классы);</w:t>
      </w:r>
    </w:p>
    <w:p w:rsidR="00366E05" w:rsidRDefault="00366E05">
      <w:pPr>
        <w:pStyle w:val="ConsPlusNormal"/>
        <w:spacing w:before="220"/>
        <w:ind w:firstLine="540"/>
        <w:jc w:val="both"/>
      </w:pPr>
      <w:r>
        <w:t>иностранных языков;</w:t>
      </w:r>
    </w:p>
    <w:p w:rsidR="00366E05" w:rsidRDefault="00366E05">
      <w:pPr>
        <w:pStyle w:val="ConsPlusNormal"/>
        <w:spacing w:before="220"/>
        <w:ind w:firstLine="540"/>
        <w:jc w:val="both"/>
      </w:pPr>
      <w:r>
        <w:t>для федеральных государственных образовательных организаций, находящихся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также:</w:t>
      </w:r>
    </w:p>
    <w:p w:rsidR="00366E05" w:rsidRDefault="00366E05">
      <w:pPr>
        <w:pStyle w:val="ConsPlusNormal"/>
        <w:spacing w:before="220"/>
        <w:ind w:firstLine="540"/>
        <w:jc w:val="both"/>
      </w:pPr>
      <w:r>
        <w:t>криминалистические и другие полигоны для отработки навыков служебной деятельности;</w:t>
      </w:r>
    </w:p>
    <w:p w:rsidR="00366E05" w:rsidRDefault="00366E05">
      <w:pPr>
        <w:pStyle w:val="ConsPlusNormal"/>
        <w:spacing w:before="220"/>
        <w:ind w:firstLine="540"/>
        <w:jc w:val="both"/>
      </w:pPr>
      <w:r>
        <w:t>тиры (для стрельбы из табельного оружия);</w:t>
      </w:r>
    </w:p>
    <w:p w:rsidR="00366E05" w:rsidRDefault="00366E05">
      <w:pPr>
        <w:pStyle w:val="ConsPlusNormal"/>
        <w:spacing w:before="220"/>
        <w:ind w:firstLine="540"/>
        <w:jc w:val="both"/>
      </w:pPr>
      <w:r>
        <w:t>кабинеты:</w:t>
      </w:r>
    </w:p>
    <w:p w:rsidR="00366E05" w:rsidRDefault="00366E05">
      <w:pPr>
        <w:pStyle w:val="ConsPlusNormal"/>
        <w:spacing w:before="220"/>
        <w:ind w:firstLine="540"/>
        <w:jc w:val="both"/>
      </w:pPr>
      <w:r>
        <w:t>специальной техники;</w:t>
      </w:r>
    </w:p>
    <w:p w:rsidR="00366E05" w:rsidRDefault="00366E05">
      <w:pPr>
        <w:pStyle w:val="ConsPlusNormal"/>
        <w:spacing w:before="220"/>
        <w:ind w:firstLine="540"/>
        <w:jc w:val="both"/>
      </w:pPr>
      <w:r>
        <w:t>огневой подготовки;</w:t>
      </w:r>
    </w:p>
    <w:p w:rsidR="00366E05" w:rsidRDefault="00366E05">
      <w:pPr>
        <w:pStyle w:val="ConsPlusNormal"/>
        <w:spacing w:before="220"/>
        <w:ind w:firstLine="540"/>
        <w:jc w:val="both"/>
      </w:pPr>
      <w:r>
        <w:t>специальной (военной) подготовки;</w:t>
      </w:r>
    </w:p>
    <w:p w:rsidR="00366E05" w:rsidRDefault="00366E05">
      <w:pPr>
        <w:pStyle w:val="ConsPlusNormal"/>
        <w:spacing w:before="220"/>
        <w:ind w:firstLine="540"/>
        <w:jc w:val="both"/>
      </w:pPr>
      <w:r>
        <w:t>первой помощи;</w:t>
      </w:r>
    </w:p>
    <w:p w:rsidR="00366E05" w:rsidRDefault="00366E05">
      <w:pPr>
        <w:pStyle w:val="ConsPlusNormal"/>
        <w:spacing w:before="220"/>
        <w:ind w:firstLine="540"/>
        <w:jc w:val="both"/>
      </w:pPr>
      <w:r>
        <w:t>специальная библиотека (библиотека литературы ограниченного доступа).</w:t>
      </w:r>
    </w:p>
    <w:p w:rsidR="00366E05" w:rsidRDefault="00366E05">
      <w:pPr>
        <w:pStyle w:val="ConsPlusNormal"/>
        <w:spacing w:before="220"/>
        <w:ind w:firstLine="540"/>
        <w:jc w:val="both"/>
      </w:pPr>
      <w:r>
        <w:t>Выполнение требований к материально-техническому обеспечению программ специалитета должно обеспечиваться необходимыми материально-техническими ресурсами, в том числе расходными материалами и другими специализированными материальными запасами.</w:t>
      </w:r>
    </w:p>
    <w:p w:rsidR="00366E05" w:rsidRDefault="00366E05">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366E05" w:rsidRDefault="00366E05">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366E05" w:rsidRDefault="00366E05">
      <w:pPr>
        <w:pStyle w:val="ConsPlusNormal"/>
        <w:spacing w:before="220"/>
        <w:ind w:firstLine="540"/>
        <w:jc w:val="both"/>
      </w:pPr>
      <w:r>
        <w:t>В случае неиспользования в организации электронно-библиотечной системы (электронной библиотеки) или если доступ к необходимым в соответствии с рабочими программами дисциплин (модулей) и практик изданиям не обеспечивается через электронно-библиотечные системы, библиотечный фонд организации должен быть укомплектован данными печатными изданиями из расчета не менее 50 экземпляров каждого из этих изданий основной литературы, перечисленной в рабочих программах учебных дисциплин (модулей), практик и не менее 25 экземпляров дополнительной литературы на 100 обучающихся.</w:t>
      </w:r>
    </w:p>
    <w:p w:rsidR="00366E05" w:rsidRDefault="00366E05">
      <w:pPr>
        <w:pStyle w:val="ConsPlusNormal"/>
        <w:jc w:val="both"/>
      </w:pPr>
      <w:r>
        <w:t xml:space="preserve">(п. 7.3.1 в ред. </w:t>
      </w:r>
      <w:hyperlink r:id="rId23" w:history="1">
        <w:r>
          <w:rPr>
            <w:color w:val="0000FF"/>
          </w:rPr>
          <w:t>Приказа</w:t>
        </w:r>
      </w:hyperlink>
      <w:r>
        <w:t xml:space="preserve"> Минобрнауки России от 13.07.2017 N 653)</w:t>
      </w:r>
    </w:p>
    <w:p w:rsidR="00366E05" w:rsidRDefault="00366E05">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обновлению по мере необходимости).</w:t>
      </w:r>
    </w:p>
    <w:p w:rsidR="00366E05" w:rsidRDefault="00366E05">
      <w:pPr>
        <w:pStyle w:val="ConsPlusNormal"/>
        <w:spacing w:before="220"/>
        <w:ind w:firstLine="540"/>
        <w:jc w:val="both"/>
      </w:pPr>
      <w:r>
        <w:t>7.3.3. Электронно-библиотечная система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специалитета.</w:t>
      </w:r>
    </w:p>
    <w:p w:rsidR="00366E05" w:rsidRDefault="00366E05">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w:t>
      </w:r>
    </w:p>
    <w:p w:rsidR="00366E05" w:rsidRDefault="00366E05">
      <w:pPr>
        <w:pStyle w:val="ConsPlusNormal"/>
        <w:spacing w:before="220"/>
        <w:ind w:firstLine="540"/>
        <w:jc w:val="both"/>
      </w:pPr>
      <w:r>
        <w:t>Возможность доступа обучающихся к профессиональным базам данных и информационным справочным системам в федеральных государственных организациях, находящихся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регламентируется федеральным государственным органом.</w:t>
      </w:r>
    </w:p>
    <w:p w:rsidR="00366E05" w:rsidRDefault="00366E05">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366E05" w:rsidRDefault="00366E05">
      <w:pPr>
        <w:pStyle w:val="ConsPlusNormal"/>
        <w:spacing w:before="220"/>
        <w:ind w:firstLine="540"/>
        <w:jc w:val="both"/>
      </w:pPr>
      <w:r>
        <w:t>7.3.6. Специальная библиотека вуза должна иметь фонд нормативных правовых документов, регламентирующих деятельность служб федерального государственного органа для которого осуществляется подготовка кадров.</w:t>
      </w:r>
    </w:p>
    <w:p w:rsidR="00366E05" w:rsidRDefault="00366E05">
      <w:pPr>
        <w:pStyle w:val="ConsPlusNormal"/>
        <w:jc w:val="both"/>
      </w:pPr>
    </w:p>
    <w:p w:rsidR="00366E05" w:rsidRDefault="00366E05">
      <w:pPr>
        <w:pStyle w:val="ConsPlusTitle"/>
        <w:ind w:firstLine="540"/>
        <w:jc w:val="both"/>
        <w:outlineLvl w:val="2"/>
      </w:pPr>
      <w:r>
        <w:t>7.4. Требования к финансовым условиям реализации программы специалитета.</w:t>
      </w:r>
    </w:p>
    <w:p w:rsidR="00366E05" w:rsidRDefault="00366E05">
      <w:pPr>
        <w:pStyle w:val="ConsPlusNormal"/>
        <w:spacing w:before="220"/>
        <w:ind w:firstLine="540"/>
        <w:jc w:val="both"/>
      </w:pPr>
      <w:r>
        <w:t xml:space="preserve">7.4.1. Финансовое обеспечение реализации программы специалитета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24" w:history="1">
        <w:r>
          <w:rPr>
            <w:color w:val="0000FF"/>
          </w:rPr>
          <w:t>Методикой</w:t>
        </w:r>
      </w:hyperlink>
      <w:r>
        <w:t xml:space="preserve"> определения нормативных затрат на оказание государственных услуг по реализации образовательных программ высшего образования по специальностям (направлениям подготовки) и укрупненным группам специальностей (направлений подготовки), утвержденной приказом Министерства образования и науки Российской Федерации от 30 октября 2015 г. N 1272 (зарегистрирован Министерством юстиции Российской Федерации 30 ноября 2015 г., регистрационный N 39898).</w:t>
      </w:r>
    </w:p>
    <w:p w:rsidR="00366E05" w:rsidRDefault="00366E05">
      <w:pPr>
        <w:pStyle w:val="ConsPlusNormal"/>
        <w:spacing w:before="220"/>
        <w:ind w:firstLine="540"/>
        <w:jc w:val="both"/>
      </w:pPr>
      <w:r>
        <w:t>7.4.2. В организации, в которой законодательством Российской Федерации предусмотрена военная или иная приравненная к ней служба, служба в правоохранительных органах, финансовое обеспечение реализации программы специалитета должно осуществляться в пределах бюджетных ассигнований федерального бюджета, выделяемых федеральным органом исполнительной власти.</w:t>
      </w:r>
    </w:p>
    <w:p w:rsidR="00366E05" w:rsidRDefault="00366E05">
      <w:pPr>
        <w:pStyle w:val="ConsPlusNormal"/>
        <w:jc w:val="both"/>
      </w:pPr>
    </w:p>
    <w:p w:rsidR="00366E05" w:rsidRDefault="00366E05">
      <w:pPr>
        <w:pStyle w:val="ConsPlusNormal"/>
        <w:jc w:val="both"/>
      </w:pPr>
    </w:p>
    <w:p w:rsidR="00366E05" w:rsidRDefault="00366E05">
      <w:pPr>
        <w:pStyle w:val="ConsPlusNormal"/>
        <w:pBdr>
          <w:top w:val="single" w:sz="6" w:space="0" w:color="auto"/>
        </w:pBdr>
        <w:spacing w:before="100" w:after="100"/>
        <w:jc w:val="both"/>
        <w:rPr>
          <w:sz w:val="2"/>
          <w:szCs w:val="2"/>
        </w:rPr>
      </w:pPr>
    </w:p>
    <w:p w:rsidR="009F2A70" w:rsidRDefault="003102D9"/>
    <w:sectPr w:rsidR="009F2A70" w:rsidSect="003B3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05"/>
    <w:rsid w:val="003102D9"/>
    <w:rsid w:val="00366E05"/>
    <w:rsid w:val="00AD3B46"/>
    <w:rsid w:val="00C9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BF737D-D569-4132-9B31-0EB29D0E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6E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66E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66E0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348337482A1E91E0F4802583A553445B5CB81E07DE46DA03136C4CBDB0k3L" TargetMode="External"/><Relationship Id="rId13" Type="http://schemas.openxmlformats.org/officeDocument/2006/relationships/hyperlink" Target="consultantplus://offline/ref=75348337482A1E91E0F4802583A55344585FBC1B02D446DA03136C4CBD03EDFE8F9A8C60308B4066BAkBL" TargetMode="External"/><Relationship Id="rId18" Type="http://schemas.openxmlformats.org/officeDocument/2006/relationships/hyperlink" Target="consultantplus://offline/ref=75348337482A1E91E0F4802583A55344585FBC1B02D446DA03136C4CBD03EDFE8F9A8C60308B4067BAk2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75348337482A1E91E0F4802583A553445B5CBC1D00D146DA03136C4CBD03EDFE8F9A8C60308B4467BAk3L" TargetMode="External"/><Relationship Id="rId7" Type="http://schemas.openxmlformats.org/officeDocument/2006/relationships/hyperlink" Target="consultantplus://offline/ref=75348337482A1E91E0F4802583A55344585CBE1A00D346DA03136C4CBD03EDFE8F9A8C60308B4462BAk1L" TargetMode="External"/><Relationship Id="rId12" Type="http://schemas.openxmlformats.org/officeDocument/2006/relationships/hyperlink" Target="consultantplus://offline/ref=75348337482A1E91E0F4802583A55344585FBC1B02D446DA03136C4CBD03EDFE8F9A8C60308B4066BAk5L" TargetMode="External"/><Relationship Id="rId17" Type="http://schemas.openxmlformats.org/officeDocument/2006/relationships/hyperlink" Target="consultantplus://offline/ref=75348337482A1E91E0F4802583A55344585CBE1906DF46DA03136C4CBD03EDFE8F9A8C60308B4D66BAk2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5348337482A1E91E0F4802583A55344585CB71A00D346DA03136C4CBD03EDFE8F9A8C60308A456EBAk7L" TargetMode="External"/><Relationship Id="rId20" Type="http://schemas.openxmlformats.org/officeDocument/2006/relationships/hyperlink" Target="consultantplus://offline/ref=75348337482A1E91E0F4802583A553445855BD1D04D546DA03136C4CBDB0k3L" TargetMode="External"/><Relationship Id="rId1" Type="http://schemas.openxmlformats.org/officeDocument/2006/relationships/styles" Target="styles.xml"/><Relationship Id="rId6" Type="http://schemas.openxmlformats.org/officeDocument/2006/relationships/hyperlink" Target="consultantplus://offline/ref=75348337482A1E91E0F4802583A55344585CB61909D346DA03136C4CBD03EDFE8F9A8C60308B4460BAk2L" TargetMode="External"/><Relationship Id="rId11" Type="http://schemas.openxmlformats.org/officeDocument/2006/relationships/hyperlink" Target="consultantplus://offline/ref=75348337482A1E91E0F4802583A55344585FBF1A05D646DA03136C4CBD03EDFE8F9A8C60308A4460BAkAL" TargetMode="External"/><Relationship Id="rId24" Type="http://schemas.openxmlformats.org/officeDocument/2006/relationships/hyperlink" Target="consultantplus://offline/ref=75348337482A1E91E0F4802583A553445B55B71000D346DA03136C4CBD03EDFE8F9A8C60308B4467BAk4L" TargetMode="External"/><Relationship Id="rId5" Type="http://schemas.openxmlformats.org/officeDocument/2006/relationships/hyperlink" Target="consultantplus://offline/ref=75348337482A1E91E0F4802583A55344585FBC1B02D446DA03136C4CBD03EDFE8F9A8C60308B4066BAk6L" TargetMode="External"/><Relationship Id="rId15" Type="http://schemas.openxmlformats.org/officeDocument/2006/relationships/hyperlink" Target="consultantplus://offline/ref=75348337482A1E91E0F4802583A55344585FBF1A05D646DA03136C4CBD03EDFE8F9A8C60308A4460BAk4L" TargetMode="External"/><Relationship Id="rId23" Type="http://schemas.openxmlformats.org/officeDocument/2006/relationships/hyperlink" Target="consultantplus://offline/ref=75348337482A1E91E0F4802583A55344585FBC1B02D446DA03136C4CBD03EDFE8F9A8C60308B4067BAk6L" TargetMode="External"/><Relationship Id="rId10" Type="http://schemas.openxmlformats.org/officeDocument/2006/relationships/hyperlink" Target="consultantplus://offline/ref=75348337482A1E91E0F4802583A55344585FBC1B02D446DA03136C4CBD03EDFE8F9A8C60308B4066BAk6L" TargetMode="External"/><Relationship Id="rId19" Type="http://schemas.openxmlformats.org/officeDocument/2006/relationships/hyperlink" Target="consultantplus://offline/ref=75348337482A1E91E0F4802583A55344585FBC1B02D446DA03136C4CBD03EDFE8F9A8C60308B4067BAk0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5348337482A1E91E0F4802583A55344585DB61F09D546DA03136C4CBD03EDFE8F9A8C60308A4263BAkBL" TargetMode="External"/><Relationship Id="rId14" Type="http://schemas.openxmlformats.org/officeDocument/2006/relationships/hyperlink" Target="consultantplus://offline/ref=75348337482A1E91E0F4802583A55344585FBF1A05D646DA03136C4CBD03EDFE8F9A8C62B3k9L" TargetMode="External"/><Relationship Id="rId22" Type="http://schemas.openxmlformats.org/officeDocument/2006/relationships/hyperlink" Target="consultantplus://offline/ref=75348337482A1E91E0F4802583A55344585FBC1B02D446DA03136C4CBD03EDFE8F9A8C60308B4067BAk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7751</Words>
  <Characters>44185</Characters>
  <Application>Microsoft Office Word</Application>
  <DocSecurity>4</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51833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Даниил Данилов</cp:lastModifiedBy>
  <cp:revision>2</cp:revision>
  <dcterms:created xsi:type="dcterms:W3CDTF">2024-08-28T07:05:00Z</dcterms:created>
  <dcterms:modified xsi:type="dcterms:W3CDTF">2024-08-28T07:05:00Z</dcterms:modified>
</cp:coreProperties>
</file>