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04E" w:rsidRDefault="0023304E">
      <w:pPr>
        <w:pStyle w:val="ConsPlusTitlePage"/>
      </w:pPr>
      <w:r>
        <w:t xml:space="preserve">Документ предоставлен </w:t>
      </w:r>
      <w:hyperlink r:id="rId5" w:history="1">
        <w:r>
          <w:rPr>
            <w:color w:val="0000FF"/>
          </w:rPr>
          <w:t>КонсультантПлюс</w:t>
        </w:r>
      </w:hyperlink>
      <w:r>
        <w:br/>
      </w:r>
    </w:p>
    <w:p w:rsidR="0023304E" w:rsidRDefault="0023304E">
      <w:pPr>
        <w:pStyle w:val="ConsPlusNormal"/>
        <w:jc w:val="both"/>
        <w:outlineLvl w:val="0"/>
      </w:pPr>
    </w:p>
    <w:p w:rsidR="0023304E" w:rsidRDefault="0023304E">
      <w:pPr>
        <w:pStyle w:val="ConsPlusNormal"/>
        <w:outlineLvl w:val="0"/>
      </w:pPr>
      <w:r>
        <w:t>Зарегистрировано в Минюсте России 1 марта 2016 г. N 41274</w:t>
      </w:r>
    </w:p>
    <w:p w:rsidR="0023304E" w:rsidRDefault="0023304E">
      <w:pPr>
        <w:pStyle w:val="ConsPlusNormal"/>
        <w:pBdr>
          <w:top w:val="single" w:sz="6" w:space="0" w:color="auto"/>
        </w:pBdr>
        <w:spacing w:before="100" w:after="100"/>
        <w:jc w:val="both"/>
        <w:rPr>
          <w:sz w:val="2"/>
          <w:szCs w:val="2"/>
        </w:rPr>
      </w:pPr>
    </w:p>
    <w:p w:rsidR="0023304E" w:rsidRDefault="0023304E">
      <w:pPr>
        <w:pStyle w:val="ConsPlusNormal"/>
        <w:jc w:val="both"/>
      </w:pPr>
    </w:p>
    <w:p w:rsidR="0023304E" w:rsidRDefault="0023304E">
      <w:pPr>
        <w:pStyle w:val="ConsPlusTitle"/>
        <w:jc w:val="center"/>
      </w:pPr>
      <w:r>
        <w:t>МИНИСТЕРСТВО ОБРАЗОВАНИЯ И НАУКИ РОССИЙСКОЙ ФЕДЕРАЦИИ</w:t>
      </w:r>
    </w:p>
    <w:p w:rsidR="0023304E" w:rsidRDefault="0023304E">
      <w:pPr>
        <w:pStyle w:val="ConsPlusTitle"/>
        <w:jc w:val="center"/>
      </w:pPr>
    </w:p>
    <w:p w:rsidR="0023304E" w:rsidRDefault="0023304E">
      <w:pPr>
        <w:pStyle w:val="ConsPlusTitle"/>
        <w:jc w:val="center"/>
      </w:pPr>
      <w:r>
        <w:t>ПРИКАЗ</w:t>
      </w:r>
    </w:p>
    <w:p w:rsidR="0023304E" w:rsidRDefault="0023304E">
      <w:pPr>
        <w:pStyle w:val="ConsPlusTitle"/>
        <w:jc w:val="center"/>
      </w:pPr>
      <w:r>
        <w:t>от 9 февраля 2016 г. N 90</w:t>
      </w:r>
    </w:p>
    <w:p w:rsidR="0023304E" w:rsidRDefault="0023304E">
      <w:pPr>
        <w:pStyle w:val="ConsPlusTitle"/>
        <w:jc w:val="center"/>
      </w:pPr>
    </w:p>
    <w:p w:rsidR="0023304E" w:rsidRDefault="0023304E">
      <w:pPr>
        <w:pStyle w:val="ConsPlusTitle"/>
        <w:jc w:val="center"/>
      </w:pPr>
      <w:r>
        <w:t>ОБ УТВЕРЖДЕНИИ</w:t>
      </w:r>
    </w:p>
    <w:p w:rsidR="0023304E" w:rsidRDefault="0023304E">
      <w:pPr>
        <w:pStyle w:val="ConsPlusTitle"/>
        <w:jc w:val="center"/>
      </w:pPr>
      <w:r>
        <w:t>ФЕДЕРАЛЬНОГО ГОСУДАРСТВЕННОГО ОБРАЗОВАТЕЛЬНОГО СТАНДАРТА</w:t>
      </w:r>
    </w:p>
    <w:p w:rsidR="0023304E" w:rsidRDefault="0023304E">
      <w:pPr>
        <w:pStyle w:val="ConsPlusTitle"/>
        <w:jc w:val="center"/>
      </w:pPr>
      <w:r>
        <w:t>ВЫСШЕГО ОБРАЗОВАНИЯ ПО НАПРАВЛЕНИЮ ПОДГОТОВКИ 49.03.03</w:t>
      </w:r>
    </w:p>
    <w:p w:rsidR="0023304E" w:rsidRDefault="0023304E">
      <w:pPr>
        <w:pStyle w:val="ConsPlusTitle"/>
        <w:jc w:val="center"/>
      </w:pPr>
      <w:r>
        <w:t>РЕКРЕАЦИЯ И СПОРТИВНО-ОЗДОРОВИТЕЛЬНЫЙ ТУРИЗМ</w:t>
      </w:r>
    </w:p>
    <w:p w:rsidR="0023304E" w:rsidRDefault="0023304E">
      <w:pPr>
        <w:pStyle w:val="ConsPlusTitle"/>
        <w:jc w:val="center"/>
      </w:pPr>
      <w:r>
        <w:t>(УРОВЕНЬ БАКАЛАВРИАТА)</w:t>
      </w:r>
    </w:p>
    <w:p w:rsidR="0023304E" w:rsidRDefault="0023304E">
      <w:pPr>
        <w:pStyle w:val="ConsPlusNormal"/>
        <w:jc w:val="both"/>
      </w:pPr>
    </w:p>
    <w:p w:rsidR="0023304E" w:rsidRDefault="0023304E">
      <w:pPr>
        <w:pStyle w:val="ConsPlusNormal"/>
        <w:ind w:firstLine="540"/>
        <w:jc w:val="both"/>
      </w:pPr>
      <w:r>
        <w:t xml:space="preserve">В соответствии с </w:t>
      </w:r>
      <w:hyperlink r:id="rId6" w:history="1">
        <w:r>
          <w:rPr>
            <w:color w:val="0000FF"/>
          </w:rPr>
          <w:t>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и </w:t>
      </w:r>
      <w:hyperlink r:id="rId7"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23304E" w:rsidRDefault="0023304E">
      <w:pPr>
        <w:pStyle w:val="ConsPlusNormal"/>
        <w:spacing w:before="220"/>
        <w:ind w:firstLine="540"/>
        <w:jc w:val="both"/>
      </w:pPr>
      <w:r>
        <w:t xml:space="preserve">1. Утвердить прилагаемый федеральный государственный образовательный </w:t>
      </w:r>
      <w:hyperlink w:anchor="P35" w:history="1">
        <w:r>
          <w:rPr>
            <w:color w:val="0000FF"/>
          </w:rPr>
          <w:t>стандарт</w:t>
        </w:r>
      </w:hyperlink>
      <w:r>
        <w:t xml:space="preserve"> высшего образования по направлению подготовки 49.03.03 Рекреация и спортивно-оздоровительный туризм (уровень бакалавриата).</w:t>
      </w:r>
    </w:p>
    <w:p w:rsidR="0023304E" w:rsidRDefault="0023304E">
      <w:pPr>
        <w:pStyle w:val="ConsPlusNormal"/>
        <w:spacing w:before="220"/>
        <w:ind w:firstLine="540"/>
        <w:jc w:val="both"/>
      </w:pPr>
      <w:r>
        <w:t>2. Признать утратившими силу:</w:t>
      </w:r>
    </w:p>
    <w:p w:rsidR="0023304E" w:rsidRDefault="0023304E">
      <w:pPr>
        <w:pStyle w:val="ConsPlusNormal"/>
        <w:spacing w:before="220"/>
        <w:ind w:firstLine="540"/>
        <w:jc w:val="both"/>
      </w:pPr>
      <w:hyperlink r:id="rId8" w:history="1">
        <w:r>
          <w:rPr>
            <w:color w:val="0000FF"/>
          </w:rPr>
          <w:t>приказ</w:t>
        </w:r>
      </w:hyperlink>
      <w:r>
        <w:t xml:space="preserve"> Министерства образования и науки Российской Федерации от 24 января 2011 г. N 81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034600 Рекреация и спортивно-оздоровительный туризм (квалификация (степень) "бакалавр")" (зарегистрирован Министерством юстиции Российской Федерации 28 марта 2011 г., регистрационный N 20315);</w:t>
      </w:r>
    </w:p>
    <w:p w:rsidR="0023304E" w:rsidRDefault="0023304E">
      <w:pPr>
        <w:pStyle w:val="ConsPlusNormal"/>
        <w:spacing w:before="220"/>
        <w:ind w:firstLine="540"/>
        <w:jc w:val="both"/>
      </w:pPr>
      <w:hyperlink r:id="rId9" w:history="1">
        <w:r>
          <w:rPr>
            <w:color w:val="0000FF"/>
          </w:rPr>
          <w:t>пункт 37</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23304E" w:rsidRDefault="0023304E">
      <w:pPr>
        <w:pStyle w:val="ConsPlusNormal"/>
        <w:jc w:val="both"/>
      </w:pPr>
    </w:p>
    <w:p w:rsidR="0023304E" w:rsidRDefault="0023304E">
      <w:pPr>
        <w:pStyle w:val="ConsPlusNormal"/>
        <w:jc w:val="right"/>
      </w:pPr>
      <w:r>
        <w:t>Министр</w:t>
      </w:r>
    </w:p>
    <w:p w:rsidR="0023304E" w:rsidRDefault="0023304E">
      <w:pPr>
        <w:pStyle w:val="ConsPlusNormal"/>
        <w:jc w:val="right"/>
      </w:pPr>
      <w:r>
        <w:t>Д.В.ЛИВАНОВ</w:t>
      </w:r>
    </w:p>
    <w:p w:rsidR="0023304E" w:rsidRDefault="0023304E">
      <w:pPr>
        <w:pStyle w:val="ConsPlusNormal"/>
        <w:ind w:firstLine="540"/>
        <w:jc w:val="both"/>
      </w:pPr>
    </w:p>
    <w:p w:rsidR="0023304E" w:rsidRDefault="0023304E">
      <w:pPr>
        <w:pStyle w:val="ConsPlusNormal"/>
        <w:ind w:firstLine="540"/>
        <w:jc w:val="both"/>
      </w:pPr>
    </w:p>
    <w:p w:rsidR="0023304E" w:rsidRDefault="0023304E">
      <w:pPr>
        <w:pStyle w:val="ConsPlusNormal"/>
        <w:ind w:firstLine="540"/>
        <w:jc w:val="both"/>
      </w:pPr>
    </w:p>
    <w:p w:rsidR="0023304E" w:rsidRDefault="0023304E">
      <w:pPr>
        <w:pStyle w:val="ConsPlusNormal"/>
        <w:ind w:firstLine="540"/>
        <w:jc w:val="both"/>
      </w:pPr>
    </w:p>
    <w:p w:rsidR="0023304E" w:rsidRDefault="0023304E">
      <w:pPr>
        <w:pStyle w:val="ConsPlusNormal"/>
        <w:ind w:firstLine="540"/>
        <w:jc w:val="both"/>
      </w:pPr>
    </w:p>
    <w:p w:rsidR="0023304E" w:rsidRDefault="0023304E">
      <w:pPr>
        <w:pStyle w:val="ConsPlusNormal"/>
        <w:jc w:val="right"/>
        <w:outlineLvl w:val="0"/>
      </w:pPr>
      <w:r>
        <w:t>Приложение</w:t>
      </w:r>
    </w:p>
    <w:p w:rsidR="0023304E" w:rsidRDefault="0023304E">
      <w:pPr>
        <w:pStyle w:val="ConsPlusNormal"/>
        <w:jc w:val="right"/>
      </w:pPr>
    </w:p>
    <w:p w:rsidR="0023304E" w:rsidRDefault="0023304E">
      <w:pPr>
        <w:pStyle w:val="ConsPlusNormal"/>
        <w:jc w:val="right"/>
      </w:pPr>
      <w:r>
        <w:lastRenderedPageBreak/>
        <w:t>Утвержден</w:t>
      </w:r>
    </w:p>
    <w:p w:rsidR="0023304E" w:rsidRDefault="0023304E">
      <w:pPr>
        <w:pStyle w:val="ConsPlusNormal"/>
        <w:jc w:val="right"/>
      </w:pPr>
      <w:r>
        <w:t>приказом Министерства образования</w:t>
      </w:r>
    </w:p>
    <w:p w:rsidR="0023304E" w:rsidRDefault="0023304E">
      <w:pPr>
        <w:pStyle w:val="ConsPlusNormal"/>
        <w:jc w:val="right"/>
      </w:pPr>
      <w:r>
        <w:t>и науки Российской Федерации</w:t>
      </w:r>
    </w:p>
    <w:p w:rsidR="0023304E" w:rsidRDefault="0023304E">
      <w:pPr>
        <w:pStyle w:val="ConsPlusNormal"/>
        <w:jc w:val="right"/>
      </w:pPr>
      <w:r>
        <w:t>от 9 февраля 2016 г. N 90</w:t>
      </w:r>
    </w:p>
    <w:p w:rsidR="0023304E" w:rsidRDefault="0023304E">
      <w:pPr>
        <w:pStyle w:val="ConsPlusNormal"/>
      </w:pPr>
    </w:p>
    <w:p w:rsidR="0023304E" w:rsidRDefault="0023304E">
      <w:pPr>
        <w:pStyle w:val="ConsPlusTitle"/>
        <w:jc w:val="center"/>
      </w:pPr>
      <w:bookmarkStart w:id="0" w:name="P35"/>
      <w:bookmarkEnd w:id="0"/>
      <w:r>
        <w:t>ФЕДЕРАЛЬНЫЙ ГОСУДАРСТВЕННЫЙ ОБРАЗОВАТЕЛЬНЫЙ СТАНДАРТ</w:t>
      </w:r>
    </w:p>
    <w:p w:rsidR="0023304E" w:rsidRDefault="0023304E">
      <w:pPr>
        <w:pStyle w:val="ConsPlusTitle"/>
        <w:jc w:val="center"/>
      </w:pPr>
      <w:r>
        <w:t>ВЫСШЕГО ОБРАЗОВАНИЯ</w:t>
      </w:r>
    </w:p>
    <w:p w:rsidR="0023304E" w:rsidRDefault="0023304E">
      <w:pPr>
        <w:pStyle w:val="ConsPlusTitle"/>
        <w:jc w:val="center"/>
      </w:pPr>
    </w:p>
    <w:p w:rsidR="0023304E" w:rsidRDefault="0023304E">
      <w:pPr>
        <w:pStyle w:val="ConsPlusTitle"/>
        <w:jc w:val="center"/>
      </w:pPr>
      <w:r>
        <w:t>УРОВЕНЬ ВЫСШЕГО ОБРАЗОВАНИЯ</w:t>
      </w:r>
    </w:p>
    <w:p w:rsidR="0023304E" w:rsidRDefault="0023304E">
      <w:pPr>
        <w:pStyle w:val="ConsPlusTitle"/>
        <w:jc w:val="center"/>
      </w:pPr>
      <w:r>
        <w:t>БАКАЛАВРИАТ</w:t>
      </w:r>
    </w:p>
    <w:p w:rsidR="0023304E" w:rsidRDefault="0023304E">
      <w:pPr>
        <w:pStyle w:val="ConsPlusTitle"/>
        <w:jc w:val="center"/>
      </w:pPr>
    </w:p>
    <w:p w:rsidR="0023304E" w:rsidRDefault="0023304E">
      <w:pPr>
        <w:pStyle w:val="ConsPlusTitle"/>
        <w:jc w:val="center"/>
      </w:pPr>
      <w:r>
        <w:t>НАПРАВЛЕНИЕ ПОДГОТОВКИ</w:t>
      </w:r>
    </w:p>
    <w:p w:rsidR="0023304E" w:rsidRDefault="0023304E">
      <w:pPr>
        <w:pStyle w:val="ConsPlusTitle"/>
        <w:jc w:val="center"/>
      </w:pPr>
      <w:r>
        <w:t>49.03.03 РЕКРЕАЦИЯ И СПОРТИВНО-ОЗДОРОВИТЕЛЬНЫЙ ТУРИЗМ</w:t>
      </w:r>
    </w:p>
    <w:p w:rsidR="0023304E" w:rsidRDefault="0023304E">
      <w:pPr>
        <w:pStyle w:val="ConsPlusNormal"/>
      </w:pPr>
    </w:p>
    <w:p w:rsidR="0023304E" w:rsidRDefault="0023304E">
      <w:pPr>
        <w:pStyle w:val="ConsPlusNormal"/>
        <w:jc w:val="center"/>
        <w:outlineLvl w:val="1"/>
      </w:pPr>
      <w:r>
        <w:t>I. ОБЛАСТЬ ПРИМЕНЕНИЯ</w:t>
      </w:r>
    </w:p>
    <w:p w:rsidR="0023304E" w:rsidRDefault="0023304E">
      <w:pPr>
        <w:pStyle w:val="ConsPlusNormal"/>
        <w:ind w:firstLine="540"/>
        <w:jc w:val="both"/>
      </w:pPr>
    </w:p>
    <w:p w:rsidR="0023304E" w:rsidRDefault="0023304E">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49.03.03 Рекреация и спортивно-оздоровительный туризм (далее соответственно - программа бакалавриата, направление подготовки).</w:t>
      </w:r>
    </w:p>
    <w:p w:rsidR="0023304E" w:rsidRDefault="0023304E">
      <w:pPr>
        <w:pStyle w:val="ConsPlusNormal"/>
        <w:ind w:firstLine="540"/>
        <w:jc w:val="both"/>
      </w:pPr>
    </w:p>
    <w:p w:rsidR="0023304E" w:rsidRDefault="0023304E">
      <w:pPr>
        <w:pStyle w:val="ConsPlusNormal"/>
        <w:jc w:val="center"/>
        <w:outlineLvl w:val="1"/>
      </w:pPr>
      <w:r>
        <w:t>II. ИСПОЛЬЗУЕМЫЕ СОКРАЩЕНИЯ</w:t>
      </w:r>
    </w:p>
    <w:p w:rsidR="0023304E" w:rsidRDefault="0023304E">
      <w:pPr>
        <w:pStyle w:val="ConsPlusNormal"/>
        <w:ind w:firstLine="540"/>
        <w:jc w:val="both"/>
      </w:pPr>
    </w:p>
    <w:p w:rsidR="0023304E" w:rsidRDefault="0023304E">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23304E" w:rsidRDefault="0023304E">
      <w:pPr>
        <w:pStyle w:val="ConsPlusNormal"/>
        <w:spacing w:before="220"/>
        <w:ind w:firstLine="540"/>
        <w:jc w:val="both"/>
      </w:pPr>
      <w:r>
        <w:t>ОК - общекультурные компетенции;</w:t>
      </w:r>
    </w:p>
    <w:p w:rsidR="0023304E" w:rsidRDefault="0023304E">
      <w:pPr>
        <w:pStyle w:val="ConsPlusNormal"/>
        <w:spacing w:before="220"/>
        <w:ind w:firstLine="540"/>
        <w:jc w:val="both"/>
      </w:pPr>
      <w:r>
        <w:t>ОПК - общепрофессиональные компетенции;</w:t>
      </w:r>
    </w:p>
    <w:p w:rsidR="0023304E" w:rsidRDefault="0023304E">
      <w:pPr>
        <w:pStyle w:val="ConsPlusNormal"/>
        <w:spacing w:before="220"/>
        <w:ind w:firstLine="540"/>
        <w:jc w:val="both"/>
      </w:pPr>
      <w:r>
        <w:t>ПК - профессиональные компетенции;</w:t>
      </w:r>
    </w:p>
    <w:p w:rsidR="0023304E" w:rsidRDefault="0023304E">
      <w:pPr>
        <w:pStyle w:val="ConsPlusNormal"/>
        <w:spacing w:before="220"/>
        <w:ind w:firstLine="540"/>
        <w:jc w:val="both"/>
      </w:pPr>
      <w:r>
        <w:t>ФГОС ВО - федеральный государственный образовательный стандарт высшего образования;</w:t>
      </w:r>
    </w:p>
    <w:p w:rsidR="0023304E" w:rsidRDefault="0023304E">
      <w:pPr>
        <w:pStyle w:val="ConsPlusNormal"/>
        <w:spacing w:before="220"/>
        <w:ind w:firstLine="540"/>
        <w:jc w:val="both"/>
      </w:pPr>
      <w:r>
        <w:t>сетевая форма - сетевая форма реализации образовательных программ.</w:t>
      </w:r>
    </w:p>
    <w:p w:rsidR="0023304E" w:rsidRDefault="0023304E">
      <w:pPr>
        <w:pStyle w:val="ConsPlusNormal"/>
        <w:ind w:firstLine="540"/>
        <w:jc w:val="both"/>
      </w:pPr>
    </w:p>
    <w:p w:rsidR="0023304E" w:rsidRDefault="0023304E">
      <w:pPr>
        <w:pStyle w:val="ConsPlusNormal"/>
        <w:jc w:val="center"/>
        <w:outlineLvl w:val="1"/>
      </w:pPr>
      <w:r>
        <w:t>III. ХАРАКТЕРИСТИКА НАПРАВЛЕНИЯ ПОДГОТОВКИ</w:t>
      </w:r>
    </w:p>
    <w:p w:rsidR="0023304E" w:rsidRDefault="0023304E">
      <w:pPr>
        <w:pStyle w:val="ConsPlusNormal"/>
        <w:ind w:firstLine="540"/>
        <w:jc w:val="both"/>
      </w:pPr>
    </w:p>
    <w:p w:rsidR="0023304E" w:rsidRDefault="0023304E">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23304E" w:rsidRDefault="0023304E">
      <w:pPr>
        <w:pStyle w:val="ConsPlusNormal"/>
        <w:spacing w:before="220"/>
        <w:ind w:firstLine="540"/>
        <w:jc w:val="both"/>
      </w:pPr>
      <w:r>
        <w:t>3.2. Обучение по программе бакалавриата в организациях осуществляется в очной, очно-заочной и заочной формах обучения.</w:t>
      </w:r>
    </w:p>
    <w:p w:rsidR="0023304E" w:rsidRDefault="0023304E">
      <w:pPr>
        <w:pStyle w:val="ConsPlusNormal"/>
        <w:spacing w:before="220"/>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23304E" w:rsidRDefault="0023304E">
      <w:pPr>
        <w:pStyle w:val="ConsPlusNormal"/>
        <w:spacing w:before="220"/>
        <w:ind w:firstLine="540"/>
        <w:jc w:val="both"/>
      </w:pPr>
      <w:r>
        <w:t>3.3. Срок получения образования по программе бакалавриата:</w:t>
      </w:r>
    </w:p>
    <w:p w:rsidR="0023304E" w:rsidRDefault="0023304E">
      <w:pPr>
        <w:pStyle w:val="ConsPlusNormal"/>
        <w:spacing w:before="220"/>
        <w:ind w:firstLine="540"/>
        <w:jc w:val="both"/>
      </w:pPr>
      <w:r>
        <w:t xml:space="preserve">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w:t>
      </w:r>
      <w:r>
        <w:lastRenderedPageBreak/>
        <w:t>реализуемый за один учебный год, составляет 60 з.е;</w:t>
      </w:r>
    </w:p>
    <w:p w:rsidR="0023304E" w:rsidRDefault="0023304E">
      <w:pPr>
        <w:pStyle w:val="ConsPlusNormal"/>
        <w:spacing w:before="220"/>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23304E" w:rsidRDefault="0023304E">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учебному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плану вне зависимости от формы обучения не может составлять более 75 з.е.</w:t>
      </w:r>
    </w:p>
    <w:p w:rsidR="0023304E" w:rsidRDefault="0023304E">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23304E" w:rsidRDefault="0023304E">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23304E" w:rsidRDefault="0023304E">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23304E" w:rsidRDefault="0023304E">
      <w:pPr>
        <w:pStyle w:val="ConsPlusNormal"/>
        <w:spacing w:before="220"/>
        <w:ind w:firstLine="540"/>
        <w:jc w:val="both"/>
      </w:pPr>
      <w:r>
        <w:t>3.5. Реализация программы бакалавриата возможна с использованием сетевой формы.</w:t>
      </w:r>
    </w:p>
    <w:p w:rsidR="0023304E" w:rsidRDefault="0023304E">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23304E" w:rsidRDefault="0023304E">
      <w:pPr>
        <w:pStyle w:val="ConsPlusNormal"/>
        <w:jc w:val="both"/>
      </w:pPr>
    </w:p>
    <w:p w:rsidR="0023304E" w:rsidRDefault="0023304E">
      <w:pPr>
        <w:pStyle w:val="ConsPlusNormal"/>
        <w:jc w:val="center"/>
        <w:outlineLvl w:val="1"/>
      </w:pPr>
      <w:r>
        <w:t>IV. ХАРАКТЕРИСТИКА ПРОФЕССИОНАЛЬНОЙ ДЕЯТЕЛЬНОСТИ</w:t>
      </w:r>
    </w:p>
    <w:p w:rsidR="0023304E" w:rsidRDefault="0023304E">
      <w:pPr>
        <w:pStyle w:val="ConsPlusNormal"/>
        <w:jc w:val="center"/>
      </w:pPr>
      <w:r>
        <w:t>ВЫПУСКНИКОВ, ОСВОИВШИХ ПРОГРАММУ БАКАЛАВРИАТА</w:t>
      </w:r>
    </w:p>
    <w:p w:rsidR="0023304E" w:rsidRDefault="0023304E">
      <w:pPr>
        <w:pStyle w:val="ConsPlusNormal"/>
        <w:jc w:val="right"/>
      </w:pPr>
    </w:p>
    <w:p w:rsidR="0023304E" w:rsidRDefault="0023304E">
      <w:pPr>
        <w:pStyle w:val="ConsPlusNormal"/>
        <w:ind w:firstLine="540"/>
        <w:jc w:val="both"/>
      </w:pPr>
      <w:r>
        <w:t>4.1. Область профессиональной деятельности выпускников, освоивших программу бакалавриата, включает:</w:t>
      </w:r>
    </w:p>
    <w:p w:rsidR="0023304E" w:rsidRDefault="0023304E">
      <w:pPr>
        <w:pStyle w:val="ConsPlusNormal"/>
        <w:spacing w:before="220"/>
        <w:ind w:firstLine="540"/>
        <w:jc w:val="both"/>
      </w:pPr>
      <w:r>
        <w:t>спортивно-оздоровительный туризм;</w:t>
      </w:r>
    </w:p>
    <w:p w:rsidR="0023304E" w:rsidRDefault="0023304E">
      <w:pPr>
        <w:pStyle w:val="ConsPlusNormal"/>
        <w:spacing w:before="220"/>
        <w:ind w:firstLine="540"/>
        <w:jc w:val="both"/>
      </w:pPr>
      <w:r>
        <w:t>физическую (физкультурно-спортивную) рекреацию и реабилитацию, а также деятельность по оздоровлению населения средствами физической культуры, спорта и туризма;</w:t>
      </w:r>
    </w:p>
    <w:p w:rsidR="0023304E" w:rsidRDefault="0023304E">
      <w:pPr>
        <w:pStyle w:val="ConsPlusNormal"/>
        <w:spacing w:before="220"/>
        <w:ind w:firstLine="540"/>
        <w:jc w:val="both"/>
      </w:pPr>
      <w:r>
        <w:t>оказание услуг в сфере физической культуры, спорта, рекреации и туризма.</w:t>
      </w:r>
    </w:p>
    <w:p w:rsidR="0023304E" w:rsidRDefault="0023304E">
      <w:pPr>
        <w:pStyle w:val="ConsPlusNormal"/>
        <w:spacing w:before="220"/>
        <w:ind w:firstLine="540"/>
        <w:jc w:val="both"/>
      </w:pPr>
      <w:r>
        <w:t>4.2. Объектами профессиональной деятельности выпускников, освоивших программу бакалавриата, являются:</w:t>
      </w:r>
    </w:p>
    <w:p w:rsidR="0023304E" w:rsidRDefault="0023304E">
      <w:pPr>
        <w:pStyle w:val="ConsPlusNormal"/>
        <w:spacing w:before="220"/>
        <w:ind w:firstLine="540"/>
        <w:jc w:val="both"/>
      </w:pPr>
      <w:r>
        <w:t>физические, психические и функциональные возможности человека;</w:t>
      </w:r>
    </w:p>
    <w:p w:rsidR="0023304E" w:rsidRDefault="0023304E">
      <w:pPr>
        <w:pStyle w:val="ConsPlusNormal"/>
        <w:spacing w:before="220"/>
        <w:ind w:firstLine="540"/>
        <w:jc w:val="both"/>
      </w:pPr>
      <w:r>
        <w:t>рекреационно-оздоровительные циклы обслуживания туристов;</w:t>
      </w:r>
    </w:p>
    <w:p w:rsidR="0023304E" w:rsidRDefault="0023304E">
      <w:pPr>
        <w:pStyle w:val="ConsPlusNormal"/>
        <w:spacing w:before="220"/>
        <w:ind w:firstLine="540"/>
        <w:jc w:val="both"/>
      </w:pPr>
      <w:r>
        <w:t>туристский продукт;</w:t>
      </w:r>
    </w:p>
    <w:p w:rsidR="0023304E" w:rsidRDefault="0023304E">
      <w:pPr>
        <w:pStyle w:val="ConsPlusNormal"/>
        <w:spacing w:before="220"/>
        <w:ind w:firstLine="540"/>
        <w:jc w:val="both"/>
      </w:pPr>
      <w:r>
        <w:lastRenderedPageBreak/>
        <w:t>индустрия туризма, досуга и рекреации;</w:t>
      </w:r>
    </w:p>
    <w:p w:rsidR="0023304E" w:rsidRDefault="0023304E">
      <w:pPr>
        <w:pStyle w:val="ConsPlusNormal"/>
        <w:spacing w:before="220"/>
        <w:ind w:firstLine="540"/>
        <w:jc w:val="both"/>
      </w:pPr>
      <w:r>
        <w:t>туристско-рекреационные комплексы, учреждения и системы;</w:t>
      </w:r>
    </w:p>
    <w:p w:rsidR="0023304E" w:rsidRDefault="0023304E">
      <w:pPr>
        <w:pStyle w:val="ConsPlusNormal"/>
        <w:spacing w:before="220"/>
        <w:ind w:firstLine="540"/>
        <w:jc w:val="both"/>
      </w:pPr>
      <w:r>
        <w:t>санаторно-курортные комплексы и учреждения;</w:t>
      </w:r>
    </w:p>
    <w:p w:rsidR="0023304E" w:rsidRDefault="0023304E">
      <w:pPr>
        <w:pStyle w:val="ConsPlusNormal"/>
        <w:spacing w:before="220"/>
        <w:ind w:firstLine="540"/>
        <w:jc w:val="both"/>
      </w:pPr>
      <w:r>
        <w:t>специальные двигательные режимы, ориентированные на профилактику и устранение психических и физических перенапряжений;</w:t>
      </w:r>
    </w:p>
    <w:p w:rsidR="0023304E" w:rsidRDefault="0023304E">
      <w:pPr>
        <w:pStyle w:val="ConsPlusNormal"/>
        <w:spacing w:before="220"/>
        <w:ind w:firstLine="540"/>
        <w:jc w:val="both"/>
      </w:pPr>
      <w:r>
        <w:t>социально-культурное, экологическое, краеведческое и физическое воспитание личности;</w:t>
      </w:r>
    </w:p>
    <w:p w:rsidR="0023304E" w:rsidRDefault="0023304E">
      <w:pPr>
        <w:pStyle w:val="ConsPlusNormal"/>
        <w:spacing w:before="220"/>
        <w:ind w:firstLine="540"/>
        <w:jc w:val="both"/>
      </w:pPr>
      <w:r>
        <w:t>организационно-методическая, управленческая деятельность в сфере туризма и краеведения, рекреации и санаторно-курортного комплекса;</w:t>
      </w:r>
    </w:p>
    <w:p w:rsidR="0023304E" w:rsidRDefault="0023304E">
      <w:pPr>
        <w:pStyle w:val="ConsPlusNormal"/>
        <w:spacing w:before="220"/>
        <w:ind w:firstLine="540"/>
        <w:jc w:val="both"/>
      </w:pPr>
      <w:r>
        <w:t>здоровый образ жизни, формируемый средствами рекреации, туризма и краеведения;</w:t>
      </w:r>
    </w:p>
    <w:p w:rsidR="0023304E" w:rsidRDefault="0023304E">
      <w:pPr>
        <w:pStyle w:val="ConsPlusNormal"/>
        <w:spacing w:before="220"/>
        <w:ind w:firstLine="540"/>
        <w:jc w:val="both"/>
      </w:pPr>
      <w:r>
        <w:t>процесс формирования личности, ее приобщение к общечеловеческим и культурным ценностям, к рекреационно-оздоровительным формам занятий, туристско-краеведческим мероприятиям и туризму.</w:t>
      </w:r>
    </w:p>
    <w:p w:rsidR="0023304E" w:rsidRDefault="0023304E">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23304E" w:rsidRDefault="0023304E">
      <w:pPr>
        <w:pStyle w:val="ConsPlusNormal"/>
        <w:spacing w:before="220"/>
        <w:ind w:firstLine="540"/>
        <w:jc w:val="both"/>
      </w:pPr>
      <w:r>
        <w:t>педагогическая;</w:t>
      </w:r>
    </w:p>
    <w:p w:rsidR="0023304E" w:rsidRDefault="0023304E">
      <w:pPr>
        <w:pStyle w:val="ConsPlusNormal"/>
        <w:spacing w:before="220"/>
        <w:ind w:firstLine="540"/>
        <w:jc w:val="both"/>
      </w:pPr>
      <w:r>
        <w:t>организационно-управленческая;</w:t>
      </w:r>
    </w:p>
    <w:p w:rsidR="0023304E" w:rsidRDefault="0023304E">
      <w:pPr>
        <w:pStyle w:val="ConsPlusNormal"/>
        <w:spacing w:before="220"/>
        <w:ind w:firstLine="540"/>
        <w:jc w:val="both"/>
      </w:pPr>
      <w:r>
        <w:t>научно-исследовательская.</w:t>
      </w:r>
    </w:p>
    <w:p w:rsidR="0023304E" w:rsidRDefault="0023304E">
      <w:pPr>
        <w:pStyle w:val="ConsPlusNormal"/>
        <w:spacing w:before="220"/>
        <w:ind w:firstLine="540"/>
        <w:jc w:val="both"/>
      </w:pPr>
      <w:r>
        <w:t>При разработке и реализации программы бакалавриата организация ориентируется на конкретный вид (виды) профессиональной деятельности, к которому (которым) готовится бакалавр, исходя из потребностей рынка труда, научно-исследовательских и материально-технических ресурсов организации.</w:t>
      </w:r>
    </w:p>
    <w:p w:rsidR="0023304E" w:rsidRDefault="0023304E">
      <w:pPr>
        <w:pStyle w:val="ConsPlusNormal"/>
        <w:spacing w:before="220"/>
        <w:ind w:firstLine="540"/>
        <w:jc w:val="both"/>
      </w:pPr>
      <w:r>
        <w:t>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w:t>
      </w:r>
    </w:p>
    <w:p w:rsidR="0023304E" w:rsidRDefault="0023304E">
      <w:pPr>
        <w:pStyle w:val="ConsPlusNormal"/>
        <w:spacing w:before="220"/>
        <w:ind w:firstLine="540"/>
        <w:jc w:val="both"/>
      </w:pPr>
      <w:r>
        <w:t>ориентированной на научно-исследовательский и (или) педагогический вид (виды) профессиональной деятельности как основной (основные) (далее - программа академического бакалавриата);</w:t>
      </w:r>
    </w:p>
    <w:p w:rsidR="0023304E" w:rsidRDefault="0023304E">
      <w:pPr>
        <w:pStyle w:val="ConsPlusNormal"/>
        <w:spacing w:before="220"/>
        <w:ind w:firstLine="540"/>
        <w:jc w:val="both"/>
      </w:pPr>
      <w:r>
        <w:t>ориентированной на практико-ориентированный, прикладной вид (виды) профессиональной деятельности как основной (основные) (далее - программа прикладного бакалавриата).</w:t>
      </w:r>
    </w:p>
    <w:p w:rsidR="0023304E" w:rsidRDefault="0023304E">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23304E" w:rsidRDefault="0023304E">
      <w:pPr>
        <w:pStyle w:val="ConsPlusNormal"/>
        <w:spacing w:before="220"/>
        <w:ind w:firstLine="540"/>
        <w:jc w:val="both"/>
      </w:pPr>
      <w:r>
        <w:t>педагогическая деятельность:</w:t>
      </w:r>
    </w:p>
    <w:p w:rsidR="0023304E" w:rsidRDefault="0023304E">
      <w:pPr>
        <w:pStyle w:val="ConsPlusNormal"/>
        <w:spacing w:before="220"/>
        <w:ind w:firstLine="540"/>
        <w:jc w:val="both"/>
      </w:pPr>
      <w:r>
        <w:t>определять цели и задачи учебно-тренировочного процесса, рекреационно-оздоровительной (в том числе в сфере фитнеса), туристско-краеведческой, рекреационно-досуговой и оздоровительно-реабилитационной деятельности;</w:t>
      </w:r>
    </w:p>
    <w:p w:rsidR="0023304E" w:rsidRDefault="0023304E">
      <w:pPr>
        <w:pStyle w:val="ConsPlusNormal"/>
        <w:spacing w:before="220"/>
        <w:ind w:firstLine="540"/>
        <w:jc w:val="both"/>
      </w:pPr>
      <w:r>
        <w:t>организовывать и проводить учебно-тренировочные занятия по циклам, этапам различной продолжительности;</w:t>
      </w:r>
    </w:p>
    <w:p w:rsidR="0023304E" w:rsidRDefault="0023304E">
      <w:pPr>
        <w:pStyle w:val="ConsPlusNormal"/>
        <w:spacing w:before="220"/>
        <w:ind w:firstLine="540"/>
        <w:jc w:val="both"/>
      </w:pPr>
      <w:r>
        <w:lastRenderedPageBreak/>
        <w:t>отбирать адекватные поставленным задачам средства и методы учебно-тренировочной, туристско-образовательной, рекреационно-реабилитационной деятельности с учетом этно-культурных и социально-демографических факторов;</w:t>
      </w:r>
    </w:p>
    <w:p w:rsidR="0023304E" w:rsidRDefault="0023304E">
      <w:pPr>
        <w:pStyle w:val="ConsPlusNormal"/>
        <w:spacing w:before="220"/>
        <w:ind w:firstLine="540"/>
        <w:jc w:val="both"/>
      </w:pPr>
      <w:r>
        <w:t>обучать двигательным действиям, связанным с рекреационно-оздоровительной, туристско-оздоровительной и туристско-краеведческой деятельностью;</w:t>
      </w:r>
    </w:p>
    <w:p w:rsidR="0023304E" w:rsidRDefault="0023304E">
      <w:pPr>
        <w:pStyle w:val="ConsPlusNormal"/>
        <w:spacing w:before="220"/>
        <w:ind w:firstLine="540"/>
        <w:jc w:val="both"/>
      </w:pPr>
      <w:r>
        <w:t>определять величину нагрузок, адекватную возможностям индивида в различных климато-географических условиях мест проведения занятий, мероприятий;</w:t>
      </w:r>
    </w:p>
    <w:p w:rsidR="0023304E" w:rsidRDefault="0023304E">
      <w:pPr>
        <w:pStyle w:val="ConsPlusNormal"/>
        <w:spacing w:before="220"/>
        <w:ind w:firstLine="540"/>
        <w:jc w:val="both"/>
      </w:pPr>
      <w:r>
        <w:t>оценивать физическое и функциональное состояние индивида, его пригодность к занятиям одним из видов туризма и рекреационно-оздоровительной деятельности;</w:t>
      </w:r>
    </w:p>
    <w:p w:rsidR="0023304E" w:rsidRDefault="0023304E">
      <w:pPr>
        <w:pStyle w:val="ConsPlusNormal"/>
        <w:spacing w:before="220"/>
        <w:ind w:firstLine="540"/>
        <w:jc w:val="both"/>
      </w:pPr>
      <w:r>
        <w:t>оценивать эффективность используемых средств и методов в учебно-тренировочном процессе, рекреационно-оздоровительной, туристской, коррекционной и консультационной деятельности;</w:t>
      </w:r>
    </w:p>
    <w:p w:rsidR="0023304E" w:rsidRDefault="0023304E">
      <w:pPr>
        <w:pStyle w:val="ConsPlusNormal"/>
        <w:spacing w:before="220"/>
        <w:ind w:firstLine="540"/>
        <w:jc w:val="both"/>
      </w:pPr>
      <w:r>
        <w:t>осуществлять текущий и этапный контроль за физическим состоянием занимающихся и вносить коррективы в учебно-тренировочный, рекреационно-оздоровительный и рекреационно-реабилитационный процессы;</w:t>
      </w:r>
    </w:p>
    <w:p w:rsidR="0023304E" w:rsidRDefault="0023304E">
      <w:pPr>
        <w:pStyle w:val="ConsPlusNormal"/>
        <w:spacing w:before="220"/>
        <w:ind w:firstLine="540"/>
        <w:jc w:val="both"/>
      </w:pPr>
      <w:r>
        <w:t>контролировать эффективность выполнения техники основных видов спортивно-оздоровительного туризма и физкультурно-спортивных движений, разрабатывать и использовать приемы ее совершенствования;</w:t>
      </w:r>
    </w:p>
    <w:p w:rsidR="0023304E" w:rsidRDefault="0023304E">
      <w:pPr>
        <w:pStyle w:val="ConsPlusNormal"/>
        <w:spacing w:before="220"/>
        <w:ind w:firstLine="540"/>
        <w:jc w:val="both"/>
      </w:pPr>
      <w:r>
        <w:t>анализировать ценности и эффективность различных форм и видов туристско-оздоровительной, физкультурно-оздоровительной (в том числе фитнеса), рекреационно-досуговой деятельности и физической реабилитации;</w:t>
      </w:r>
    </w:p>
    <w:p w:rsidR="0023304E" w:rsidRDefault="0023304E">
      <w:pPr>
        <w:pStyle w:val="ConsPlusNormal"/>
        <w:spacing w:before="220"/>
        <w:ind w:firstLine="540"/>
        <w:jc w:val="both"/>
      </w:pPr>
      <w:r>
        <w:t>принимать участие в прогнозировании условий и направлений развития сферы активного и содержательного отдыха, физической рекреации и фитнеса различных категорий населения на региональном и местном уровнях;</w:t>
      </w:r>
    </w:p>
    <w:p w:rsidR="0023304E" w:rsidRDefault="0023304E">
      <w:pPr>
        <w:pStyle w:val="ConsPlusNormal"/>
        <w:spacing w:before="220"/>
        <w:ind w:firstLine="540"/>
        <w:jc w:val="both"/>
      </w:pPr>
      <w:r>
        <w:t>разрабатывать программы, режимы занятий по двигательной рекреации, фитнесу и физической реабилитации населения, подбирать соответствующие средства и методы их реализации по циклам занятий различной продолжительности;</w:t>
      </w:r>
    </w:p>
    <w:p w:rsidR="0023304E" w:rsidRDefault="0023304E">
      <w:pPr>
        <w:pStyle w:val="ConsPlusNormal"/>
        <w:spacing w:before="220"/>
        <w:ind w:firstLine="540"/>
        <w:jc w:val="both"/>
      </w:pPr>
      <w:r>
        <w:t>осуществлять комплекс мер по разработке и соблюдению правил и норм охраны труда, а также техники безопасности участвующих в процессе рекреационно-оздоровительной и туристской деятельности;</w:t>
      </w:r>
    </w:p>
    <w:p w:rsidR="0023304E" w:rsidRDefault="0023304E">
      <w:pPr>
        <w:pStyle w:val="ConsPlusNormal"/>
        <w:spacing w:before="220"/>
        <w:ind w:firstLine="540"/>
        <w:jc w:val="both"/>
      </w:pPr>
      <w:r>
        <w:t>использовать компьютерные технологии в планировании рекреационно-оздоровительного, туристского спортивно-оздоровительного и рекреационно-реабилитационного процессов, учета выполняемых нагрузок, контроля за состоянием занимающихся, их корректировки, а также решения других практических задач;</w:t>
      </w:r>
    </w:p>
    <w:p w:rsidR="0023304E" w:rsidRDefault="0023304E">
      <w:pPr>
        <w:pStyle w:val="ConsPlusNormal"/>
        <w:spacing w:before="220"/>
        <w:ind w:firstLine="540"/>
        <w:jc w:val="both"/>
      </w:pPr>
      <w:r>
        <w:t>способствовать формированию общечеловеческих ценностей, норм общенациональных и этнических культур, региональных традиций, не противоречащих общечеловеческим ценностям;</w:t>
      </w:r>
    </w:p>
    <w:p w:rsidR="0023304E" w:rsidRDefault="0023304E">
      <w:pPr>
        <w:pStyle w:val="ConsPlusNormal"/>
        <w:spacing w:before="220"/>
        <w:ind w:firstLine="540"/>
        <w:jc w:val="both"/>
      </w:pPr>
      <w:r>
        <w:t>способствовать приобщению и формированию потребности в здоровом образе жизни, регулярных занятиях спортивно-оздоровительным туризмом, физической рекреацией (в том числе фитнесом) у различных социально-демографических групп населения в организациях, осуществляющих образовательную деятельность, рекреационно-оздоровительных и санаторно-курортных комплексах, на предприятиях различной формы собственности;</w:t>
      </w:r>
    </w:p>
    <w:p w:rsidR="0023304E" w:rsidRDefault="0023304E">
      <w:pPr>
        <w:pStyle w:val="ConsPlusNormal"/>
        <w:spacing w:before="220"/>
        <w:ind w:firstLine="540"/>
        <w:jc w:val="both"/>
      </w:pPr>
      <w:r>
        <w:t xml:space="preserve">принимать участие в теоретико-методических разработках и осуществлении </w:t>
      </w:r>
      <w:r>
        <w:lastRenderedPageBreak/>
        <w:t>профессиональной деятельности на междисциплинарном уровне;</w:t>
      </w:r>
    </w:p>
    <w:p w:rsidR="0023304E" w:rsidRDefault="0023304E">
      <w:pPr>
        <w:pStyle w:val="ConsPlusNormal"/>
        <w:spacing w:before="220"/>
        <w:ind w:firstLine="540"/>
        <w:jc w:val="both"/>
      </w:pPr>
      <w:r>
        <w:t>организационно-управленческая деятельность:</w:t>
      </w:r>
    </w:p>
    <w:p w:rsidR="0023304E" w:rsidRDefault="0023304E">
      <w:pPr>
        <w:pStyle w:val="ConsPlusNormal"/>
        <w:spacing w:before="220"/>
        <w:ind w:firstLine="540"/>
        <w:jc w:val="both"/>
      </w:pPr>
      <w:r>
        <w:t xml:space="preserve">осуществлять свою профессиональную деятельность, руководствуясь законодательством Российской Федерации, в том числе </w:t>
      </w:r>
      <w:hyperlink r:id="rId10" w:history="1">
        <w:r>
          <w:rPr>
            <w:color w:val="0000FF"/>
          </w:rPr>
          <w:t>Конституцией</w:t>
        </w:r>
      </w:hyperlink>
      <w:r>
        <w:t xml:space="preserve"> Российской Федерации и нормативными правовыми актами в области образования, спорта и туризма;</w:t>
      </w:r>
    </w:p>
    <w:p w:rsidR="0023304E" w:rsidRDefault="0023304E">
      <w:pPr>
        <w:pStyle w:val="ConsPlusNormal"/>
        <w:spacing w:before="220"/>
        <w:ind w:firstLine="540"/>
        <w:jc w:val="both"/>
      </w:pPr>
      <w:r>
        <w:t>принимать участие в разработке адекватных (в том числе оперативных) управленческих решениях в области спортивно-оздоровительного туризма и рекреационных комплексов;</w:t>
      </w:r>
    </w:p>
    <w:p w:rsidR="0023304E" w:rsidRDefault="0023304E">
      <w:pPr>
        <w:pStyle w:val="ConsPlusNormal"/>
        <w:spacing w:before="220"/>
        <w:ind w:firstLine="540"/>
        <w:jc w:val="both"/>
      </w:pPr>
      <w:r>
        <w:t>принимать участие в анализе и обобщении деятельности государственных органов управления в сфере туризма и рекреации на муниципальном и региональном уровне;</w:t>
      </w:r>
    </w:p>
    <w:p w:rsidR="0023304E" w:rsidRDefault="0023304E">
      <w:pPr>
        <w:pStyle w:val="ConsPlusNormal"/>
        <w:spacing w:before="220"/>
        <w:ind w:firstLine="540"/>
        <w:jc w:val="both"/>
      </w:pPr>
      <w:r>
        <w:t>конструировать циклы оздоровительно-рекреационного обслуживания различных социально-демографических групп населения и туристов;</w:t>
      </w:r>
    </w:p>
    <w:p w:rsidR="0023304E" w:rsidRDefault="0023304E">
      <w:pPr>
        <w:pStyle w:val="ConsPlusNormal"/>
        <w:spacing w:before="220"/>
        <w:ind w:firstLine="540"/>
        <w:jc w:val="both"/>
      </w:pPr>
      <w:r>
        <w:t>осуществлять турагентскую и туроператорскую деятельность;</w:t>
      </w:r>
    </w:p>
    <w:p w:rsidR="0023304E" w:rsidRDefault="0023304E">
      <w:pPr>
        <w:pStyle w:val="ConsPlusNormal"/>
        <w:spacing w:before="220"/>
        <w:ind w:firstLine="540"/>
        <w:jc w:val="both"/>
      </w:pPr>
      <w:r>
        <w:t>принимать участие в подборе, расстановке, повышении квалификации и переподготовки кадров для туристско-рекреационных учреждений, индустрии фитнеса, государственных и общественно-самодеятельных клубов, центров;</w:t>
      </w:r>
    </w:p>
    <w:p w:rsidR="0023304E" w:rsidRDefault="0023304E">
      <w:pPr>
        <w:pStyle w:val="ConsPlusNormal"/>
        <w:spacing w:before="220"/>
        <w:ind w:firstLine="540"/>
        <w:jc w:val="both"/>
      </w:pPr>
      <w:r>
        <w:t>организовывать и проводить рекреационно-оздоровительные, физкультурно-массовые, туристские, краеведческие и спортивные мероприятия в организациях, осуществляющих образовательную деятельность, а также организациях культурно-досугового, санаторно-курортного, рекреационно-оздоровительного и туристско-краеведческого профиля;</w:t>
      </w:r>
    </w:p>
    <w:p w:rsidR="0023304E" w:rsidRDefault="0023304E">
      <w:pPr>
        <w:pStyle w:val="ConsPlusNormal"/>
        <w:spacing w:before="220"/>
        <w:ind w:firstLine="540"/>
        <w:jc w:val="both"/>
      </w:pPr>
      <w:r>
        <w:t>способствовать формированию устойчивой мотивации на профессиональную деятельность личности, ее профессиональный рост и развитие, ориентацию на освоение дополнительных образовательных программ;</w:t>
      </w:r>
    </w:p>
    <w:p w:rsidR="0023304E" w:rsidRDefault="0023304E">
      <w:pPr>
        <w:pStyle w:val="ConsPlusNormal"/>
        <w:spacing w:before="220"/>
        <w:ind w:firstLine="540"/>
        <w:jc w:val="both"/>
      </w:pPr>
      <w:r>
        <w:t>планировать и организовывать деятельность населения по применению различных ценностей и средств туризма и краеведения, рекреации и реабилитации в целях укрепления здоровья и социальной адаптации личности;</w:t>
      </w:r>
    </w:p>
    <w:p w:rsidR="0023304E" w:rsidRDefault="0023304E">
      <w:pPr>
        <w:pStyle w:val="ConsPlusNormal"/>
        <w:spacing w:before="220"/>
        <w:ind w:firstLine="540"/>
        <w:jc w:val="both"/>
      </w:pPr>
      <w:r>
        <w:t>работать (в рамках должностных функций) с финансово-хозяйственной документацией в учебных заведениях, учреждениях, фирмах и других организациях сферы рекреации, фитнеса и туризма, санаторно-курортной сфере;</w:t>
      </w:r>
    </w:p>
    <w:p w:rsidR="0023304E" w:rsidRDefault="0023304E">
      <w:pPr>
        <w:pStyle w:val="ConsPlusNormal"/>
        <w:spacing w:before="220"/>
        <w:ind w:firstLine="540"/>
        <w:jc w:val="both"/>
      </w:pPr>
      <w:r>
        <w:t>научно-исследовательская деятельность:</w:t>
      </w:r>
    </w:p>
    <w:p w:rsidR="0023304E" w:rsidRDefault="0023304E">
      <w:pPr>
        <w:pStyle w:val="ConsPlusNormal"/>
        <w:spacing w:before="220"/>
        <w:ind w:firstLine="540"/>
        <w:jc w:val="both"/>
      </w:pPr>
      <w:r>
        <w:t>принимать участие в формулировании актуальных проблем сферы рекреации, туризма, фитнеса и краеведения;</w:t>
      </w:r>
    </w:p>
    <w:p w:rsidR="0023304E" w:rsidRDefault="0023304E">
      <w:pPr>
        <w:pStyle w:val="ConsPlusNormal"/>
        <w:spacing w:before="220"/>
        <w:ind w:firstLine="540"/>
        <w:jc w:val="both"/>
      </w:pPr>
      <w:r>
        <w:t>определять цели и задачи исследования с учетом национально-региональных и социально-демографических факторов;</w:t>
      </w:r>
    </w:p>
    <w:p w:rsidR="0023304E" w:rsidRDefault="0023304E">
      <w:pPr>
        <w:pStyle w:val="ConsPlusNormal"/>
        <w:spacing w:before="220"/>
        <w:ind w:firstLine="540"/>
        <w:jc w:val="both"/>
      </w:pPr>
      <w:r>
        <w:t>принимать участие в формировании логики и методологии научных исследований в сфере рекреации и туризма;</w:t>
      </w:r>
    </w:p>
    <w:p w:rsidR="0023304E" w:rsidRDefault="0023304E">
      <w:pPr>
        <w:pStyle w:val="ConsPlusNormal"/>
        <w:spacing w:before="220"/>
        <w:ind w:firstLine="540"/>
        <w:jc w:val="both"/>
      </w:pPr>
      <w:r>
        <w:t>применять, адекватные поставленным задачам пути достижения цели, методы и методики исследования;</w:t>
      </w:r>
    </w:p>
    <w:p w:rsidR="0023304E" w:rsidRDefault="0023304E">
      <w:pPr>
        <w:pStyle w:val="ConsPlusNormal"/>
        <w:spacing w:before="220"/>
        <w:ind w:firstLine="540"/>
        <w:jc w:val="both"/>
      </w:pPr>
      <w:r>
        <w:t>принимать участие в разработке инновационных технологий (в том числе управления рисками) внедрения туристских и рекреационно-оздоровительных услуг в организациях, осуществляющих образовательную деятельность, туристско-рекреационных и санаторно-</w:t>
      </w:r>
      <w:r>
        <w:lastRenderedPageBreak/>
        <w:t>курортных учреждениях;</w:t>
      </w:r>
    </w:p>
    <w:p w:rsidR="0023304E" w:rsidRDefault="0023304E">
      <w:pPr>
        <w:pStyle w:val="ConsPlusNormal"/>
        <w:spacing w:before="220"/>
        <w:ind w:firstLine="540"/>
        <w:jc w:val="both"/>
      </w:pPr>
      <w:r>
        <w:t>обрабатывать, анализировать и оформлять результаты исследований, используя для этого компьютерную технику и компьютерные программы.</w:t>
      </w:r>
    </w:p>
    <w:p w:rsidR="0023304E" w:rsidRDefault="0023304E">
      <w:pPr>
        <w:pStyle w:val="ConsPlusNormal"/>
        <w:ind w:firstLine="540"/>
        <w:jc w:val="both"/>
      </w:pPr>
    </w:p>
    <w:p w:rsidR="0023304E" w:rsidRDefault="0023304E">
      <w:pPr>
        <w:pStyle w:val="ConsPlusNormal"/>
        <w:jc w:val="center"/>
        <w:outlineLvl w:val="1"/>
      </w:pPr>
      <w:r>
        <w:t>V. ТРЕБОВАНИЯ К РЕЗУЛЬТАТАМ ОСВОЕНИЯ ПРОГРАММЫ БАКАЛАВРИАТА</w:t>
      </w:r>
    </w:p>
    <w:p w:rsidR="0023304E" w:rsidRDefault="0023304E">
      <w:pPr>
        <w:pStyle w:val="ConsPlusNormal"/>
        <w:ind w:firstLine="540"/>
        <w:jc w:val="both"/>
      </w:pPr>
    </w:p>
    <w:p w:rsidR="0023304E" w:rsidRDefault="0023304E">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23304E" w:rsidRDefault="0023304E">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23304E" w:rsidRDefault="0023304E">
      <w:pPr>
        <w:pStyle w:val="ConsPlusNormal"/>
        <w:spacing w:before="220"/>
        <w:ind w:firstLine="540"/>
        <w:jc w:val="both"/>
      </w:pPr>
      <w:r>
        <w:t>способностью использовать основы философских знаний, анализировать главные этапы и закономерности исторического развития для осознания социальной значимости своей деятельности (ОК-1);</w:t>
      </w:r>
    </w:p>
    <w:p w:rsidR="0023304E" w:rsidRDefault="0023304E">
      <w:pPr>
        <w:pStyle w:val="ConsPlusNormal"/>
        <w:spacing w:before="220"/>
        <w:ind w:firstLine="540"/>
        <w:jc w:val="both"/>
      </w:pPr>
      <w:r>
        <w:t>способностью использовать основы экономических знаний при оценке эффективности результатов деятельности в различных сферах (ОК-2);</w:t>
      </w:r>
    </w:p>
    <w:p w:rsidR="0023304E" w:rsidRDefault="0023304E">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(ОК-3);</w:t>
      </w:r>
    </w:p>
    <w:p w:rsidR="0023304E" w:rsidRDefault="0023304E">
      <w:pPr>
        <w:pStyle w:val="ConsPlusNormal"/>
        <w:spacing w:before="220"/>
        <w:ind w:firstLine="540"/>
        <w:jc w:val="both"/>
      </w:pPr>
      <w:r>
        <w:t>способностью работать в команде, толерантно воспринимая социальные, этнические, конфессиональные и культурные различия (ОК-4);</w:t>
      </w:r>
    </w:p>
    <w:p w:rsidR="0023304E" w:rsidRDefault="0023304E">
      <w:pPr>
        <w:pStyle w:val="ConsPlusNormal"/>
        <w:spacing w:before="220"/>
        <w:ind w:firstLine="540"/>
        <w:jc w:val="both"/>
      </w:pPr>
      <w:r>
        <w:t>способностью к самоорганизации и самообразованию (ОК-5);</w:t>
      </w:r>
    </w:p>
    <w:p w:rsidR="0023304E" w:rsidRDefault="0023304E">
      <w:pPr>
        <w:pStyle w:val="ConsPlusNormal"/>
        <w:spacing w:before="220"/>
        <w:ind w:firstLine="540"/>
        <w:jc w:val="both"/>
      </w:pPr>
      <w:r>
        <w:t>способностью использовать общеправовые знания в различных сферах деятельности (ОК-6);</w:t>
      </w:r>
    </w:p>
    <w:p w:rsidR="0023304E" w:rsidRDefault="0023304E">
      <w:pPr>
        <w:pStyle w:val="ConsPlusNormal"/>
        <w:spacing w:before="220"/>
        <w:ind w:firstLine="540"/>
        <w:jc w:val="both"/>
      </w:pPr>
      <w:r>
        <w:t>способностью поддерживать должный уровень физической подготовленности для обеспечения полноценной социальной и профессиональной деятельности (ОК-7);</w:t>
      </w:r>
    </w:p>
    <w:p w:rsidR="0023304E" w:rsidRDefault="0023304E">
      <w:pPr>
        <w:pStyle w:val="ConsPlusNormal"/>
        <w:spacing w:before="220"/>
        <w:ind w:firstLine="540"/>
        <w:jc w:val="both"/>
      </w:pPr>
      <w:r>
        <w:t>способностью использовать приемы оказания первой помощи, методы защиты в условиях чрезвычайных ситуаций (ОК-8);</w:t>
      </w:r>
    </w:p>
    <w:p w:rsidR="0023304E" w:rsidRDefault="0023304E">
      <w:pPr>
        <w:pStyle w:val="ConsPlusNormal"/>
        <w:spacing w:before="220"/>
        <w:ind w:firstLine="540"/>
        <w:jc w:val="both"/>
      </w:pPr>
      <w:r>
        <w:t>готовностью уважительно относиться, сохранять и преумножать духовно-нравственные ценности, историческое наследие и поликультурные традиции, в соответствии с многоукладностью жизни в стране и в отдельном регионе (ОК-9);</w:t>
      </w:r>
    </w:p>
    <w:p w:rsidR="0023304E" w:rsidRDefault="0023304E">
      <w:pPr>
        <w:pStyle w:val="ConsPlusNormal"/>
        <w:spacing w:before="220"/>
        <w:ind w:firstLine="540"/>
        <w:jc w:val="both"/>
      </w:pPr>
      <w:r>
        <w:t>готовностью использовать свои права и обязанности как гражданина своей страны, умением использовать в своей деятельности действующее законодательство Российской Федерации, готовностью и стремлением к совершенствованию и развитию общества на принципах гуманизма, свободы и демократии (ОК-10).</w:t>
      </w:r>
    </w:p>
    <w:p w:rsidR="0023304E" w:rsidRDefault="0023304E">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23304E" w:rsidRDefault="0023304E">
      <w:pPr>
        <w:pStyle w:val="ConsPlusNormal"/>
        <w:spacing w:before="220"/>
        <w:ind w:firstLine="540"/>
        <w:jc w:val="both"/>
      </w:pPr>
      <w: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(ОПК-1);</w:t>
      </w:r>
    </w:p>
    <w:p w:rsidR="0023304E" w:rsidRDefault="0023304E">
      <w:pPr>
        <w:pStyle w:val="ConsPlusNormal"/>
        <w:spacing w:before="220"/>
        <w:ind w:firstLine="540"/>
        <w:jc w:val="both"/>
      </w:pPr>
      <w:r>
        <w:t>способностью развивать педагогическую мысль, методы педагогического контроля и контроля качества обучения, актуальные дидактические технологии (ОПК-2);</w:t>
      </w:r>
    </w:p>
    <w:p w:rsidR="0023304E" w:rsidRDefault="0023304E">
      <w:pPr>
        <w:pStyle w:val="ConsPlusNormal"/>
        <w:spacing w:before="220"/>
        <w:ind w:firstLine="540"/>
        <w:jc w:val="both"/>
      </w:pPr>
      <w:r>
        <w:t>осуществлять воспитательный процесс с занимающимися туризмом и рекреационно-</w:t>
      </w:r>
      <w:r>
        <w:lastRenderedPageBreak/>
        <w:t>оздоровительной деятельностью в соответствии с поликультурностью и многоукладностью жизни в стране и в отдельном регионе (ОПК-3);</w:t>
      </w:r>
    </w:p>
    <w:p w:rsidR="0023304E" w:rsidRDefault="0023304E">
      <w:pPr>
        <w:pStyle w:val="ConsPlusNormal"/>
        <w:spacing w:before="220"/>
        <w:ind w:firstLine="540"/>
        <w:jc w:val="both"/>
      </w:pPr>
      <w:r>
        <w:t>способностью осуществлять деятельность, направленную на профилактику асоциального поведения, проявления экстремизма, девиантного и деликтивного поведения (ОПК-4).</w:t>
      </w:r>
    </w:p>
    <w:p w:rsidR="0023304E" w:rsidRDefault="0023304E">
      <w:pPr>
        <w:pStyle w:val="ConsPlusNormal"/>
        <w:spacing w:before="220"/>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23304E" w:rsidRDefault="0023304E">
      <w:pPr>
        <w:pStyle w:val="ConsPlusNormal"/>
        <w:spacing w:before="220"/>
        <w:ind w:firstLine="540"/>
        <w:jc w:val="both"/>
      </w:pPr>
      <w:r>
        <w:t>педагогическая деятельность:</w:t>
      </w:r>
    </w:p>
    <w:p w:rsidR="0023304E" w:rsidRDefault="0023304E">
      <w:pPr>
        <w:pStyle w:val="ConsPlusNormal"/>
        <w:spacing w:before="220"/>
        <w:ind w:firstLine="540"/>
        <w:jc w:val="both"/>
      </w:pPr>
      <w:r>
        <w:t>способностью самостоятельно определять цели и задачи педагогического процесса спортивной, рекреационно-оздоровительной, туристско-краеведческой, рекреационо-досуговой и рекреационно-реабилитационной деятельности (ПК-1);</w:t>
      </w:r>
    </w:p>
    <w:p w:rsidR="0023304E" w:rsidRDefault="0023304E">
      <w:pPr>
        <w:pStyle w:val="ConsPlusNormal"/>
        <w:spacing w:before="220"/>
        <w:ind w:firstLine="540"/>
        <w:jc w:val="both"/>
      </w:pPr>
      <w:r>
        <w:t>способностью отбирать в соответствии с поставленным задачами средства и методы учебно-тренировочной, туристско-образовательной, рекреационно-досуговой и рекреационно-реабилитационной деятельности с учетом этнокультурных и социально-демографических факторов (ПК-2);</w:t>
      </w:r>
    </w:p>
    <w:p w:rsidR="0023304E" w:rsidRDefault="0023304E">
      <w:pPr>
        <w:pStyle w:val="ConsPlusNormal"/>
        <w:spacing w:before="220"/>
        <w:ind w:firstLine="540"/>
        <w:jc w:val="both"/>
      </w:pPr>
      <w:r>
        <w:t>готовностью использовать на практике средства, методы и приемы обучения двигательным действиям, связанным с учебно-тренировочным, рекреационно-оздоровительной и туристско-краеведческой деятельностью, контролировать эффективность их выполнения, разрабатывать и использовать приемы их совершенствования (ПК-3);</w:t>
      </w:r>
    </w:p>
    <w:p w:rsidR="0023304E" w:rsidRDefault="0023304E">
      <w:pPr>
        <w:pStyle w:val="ConsPlusNormal"/>
        <w:spacing w:before="220"/>
        <w:ind w:firstLine="540"/>
        <w:jc w:val="both"/>
      </w:pPr>
      <w:r>
        <w:t>способностью определять величину нагрузок, адекватную психофизическим возможностям индивида в различных климатогеографических условиях мест проведения занятий и мероприятий по циклам различной продолжительности (ПК-4);</w:t>
      </w:r>
    </w:p>
    <w:p w:rsidR="0023304E" w:rsidRDefault="0023304E">
      <w:pPr>
        <w:pStyle w:val="ConsPlusNormal"/>
        <w:spacing w:before="220"/>
        <w:ind w:firstLine="540"/>
        <w:jc w:val="both"/>
      </w:pPr>
      <w:r>
        <w:t>готовностью разрабатывать программы, режимы занятий по спортивно-оздоровительному туризму, физической рекреации и реабилитации населения, подбора соответствующих средств и методов их реализации по циклам занятий различной продолжительности (ПК-5);</w:t>
      </w:r>
    </w:p>
    <w:p w:rsidR="0023304E" w:rsidRDefault="0023304E">
      <w:pPr>
        <w:pStyle w:val="ConsPlusNormal"/>
        <w:spacing w:before="220"/>
        <w:ind w:firstLine="540"/>
        <w:jc w:val="both"/>
      </w:pPr>
      <w:r>
        <w:t>способностью на практике внедрять инновационные технологии туристских, рекреационно-оздоровительных и фитнес-услуг в образовательных организациях, осуществляющих образовательную деятельность, туристско-рекреационных и санаторно-курортных учреждениях (ПК-6);</w:t>
      </w:r>
    </w:p>
    <w:p w:rsidR="0023304E" w:rsidRDefault="0023304E">
      <w:pPr>
        <w:pStyle w:val="ConsPlusNormal"/>
        <w:spacing w:before="220"/>
        <w:ind w:firstLine="540"/>
        <w:jc w:val="both"/>
      </w:pPr>
      <w:r>
        <w:t>готовностью использовать комплекс мер осуществления мониторинга физического состояния индивида, его пригодность к занятиям одним из видов туризма и рекреационно-оздоровительной и реабилитационной деятельности (ПК-7);</w:t>
      </w:r>
    </w:p>
    <w:p w:rsidR="0023304E" w:rsidRDefault="0023304E">
      <w:pPr>
        <w:pStyle w:val="ConsPlusNormal"/>
        <w:spacing w:before="220"/>
        <w:ind w:firstLine="540"/>
        <w:jc w:val="both"/>
      </w:pPr>
      <w:r>
        <w:t>способностью оценивать эффективность используемых средств и методов в учебно-тренировочном процессе, рекреационно-оздоровительной, туристской, коррекционной и консультационной деятельности (ПК-8);</w:t>
      </w:r>
    </w:p>
    <w:p w:rsidR="0023304E" w:rsidRDefault="0023304E">
      <w:pPr>
        <w:pStyle w:val="ConsPlusNormal"/>
        <w:spacing w:before="220"/>
        <w:ind w:firstLine="540"/>
        <w:jc w:val="both"/>
      </w:pPr>
      <w:r>
        <w:t>способностью на практике осуществлять комплекс мер, направленных на профилактику травматизма, разработку и соблюдение правил и норм охраны труда, техники безопасности занимающихся в процессе тренировочной, соревновательной, рекреационно-оздоровительной и туристской деятельности (ПК-9);</w:t>
      </w:r>
    </w:p>
    <w:p w:rsidR="0023304E" w:rsidRDefault="0023304E">
      <w:pPr>
        <w:pStyle w:val="ConsPlusNormal"/>
        <w:spacing w:before="220"/>
        <w:ind w:firstLine="540"/>
        <w:jc w:val="both"/>
      </w:pPr>
      <w:r>
        <w:t xml:space="preserve">готовностью использовать компьютерную технику, компьютерные программы для планирования учебно-тренировочного, рекреационно-оздоровительного, рекреационно-реабилитационного и туристского спортивно-оздоровительного процесса, учета выполняемых нагрузок, контроля за состоянием занимающихся данными видами деятельности, корректировка </w:t>
      </w:r>
      <w:r>
        <w:lastRenderedPageBreak/>
        <w:t>их нагрузок, а также решения практических задач (ПК-10);</w:t>
      </w:r>
    </w:p>
    <w:p w:rsidR="0023304E" w:rsidRDefault="0023304E">
      <w:pPr>
        <w:pStyle w:val="ConsPlusNormal"/>
        <w:spacing w:before="220"/>
        <w:ind w:firstLine="540"/>
        <w:jc w:val="both"/>
      </w:pPr>
      <w:r>
        <w:t>готовностью использовать мультимедийные технологии в своей профессиональной деятельности (ПК-11);</w:t>
      </w:r>
    </w:p>
    <w:p w:rsidR="0023304E" w:rsidRDefault="0023304E">
      <w:pPr>
        <w:pStyle w:val="ConsPlusNormal"/>
        <w:spacing w:before="220"/>
        <w:ind w:firstLine="540"/>
        <w:jc w:val="both"/>
      </w:pPr>
      <w:r>
        <w:t>способностью критически оценивать свои достоинства и недостатки, наметить пути и выбрать средства развития достоинств и устранения недостатков в учебно-тренировочном, рекреационно-оздоровительном и реабилитационном процессах, проявляет готовность к самоорганизации и самоуправлению (ПК-12);</w:t>
      </w:r>
    </w:p>
    <w:p w:rsidR="0023304E" w:rsidRDefault="0023304E">
      <w:pPr>
        <w:pStyle w:val="ConsPlusNormal"/>
        <w:spacing w:before="220"/>
        <w:ind w:firstLine="540"/>
        <w:jc w:val="both"/>
      </w:pPr>
      <w:r>
        <w:t>способностью формировать личность обучающихся в процессе рекреативных форм занятий и спортивно-оздоровительным туризмом, краеведческой и экскурсионной деятельности, использования других средств сохранения и увеличения физической дееспособности личности, ее приобщению к общечеловеческим ценностям и к здоровому образу жизни (ПК-13);</w:t>
      </w:r>
    </w:p>
    <w:p w:rsidR="0023304E" w:rsidRDefault="0023304E">
      <w:pPr>
        <w:pStyle w:val="ConsPlusNormal"/>
        <w:spacing w:before="220"/>
        <w:ind w:firstLine="540"/>
        <w:jc w:val="both"/>
      </w:pPr>
      <w:r>
        <w:t>способностью к формированию устойчивой мотивации на профессиональную деятельность личности, ее профессиональный рост и развитие (ПК-14);</w:t>
      </w:r>
    </w:p>
    <w:p w:rsidR="0023304E" w:rsidRDefault="0023304E">
      <w:pPr>
        <w:pStyle w:val="ConsPlusNormal"/>
        <w:spacing w:before="220"/>
        <w:ind w:firstLine="540"/>
        <w:jc w:val="both"/>
      </w:pPr>
      <w:r>
        <w:t>готовностью к творчеству в профессиональной деятельности, способен формировать активную жизненную позицию и условия для социализации личности в процессе рекреационно-оздоровительной и туристской деятельности (ПК-15);</w:t>
      </w:r>
    </w:p>
    <w:p w:rsidR="0023304E" w:rsidRDefault="0023304E">
      <w:pPr>
        <w:pStyle w:val="ConsPlusNormal"/>
        <w:spacing w:before="220"/>
        <w:ind w:firstLine="540"/>
        <w:jc w:val="both"/>
      </w:pPr>
      <w:r>
        <w:t>организационно-управленческая деятельность:</w:t>
      </w:r>
    </w:p>
    <w:p w:rsidR="0023304E" w:rsidRDefault="0023304E">
      <w:pPr>
        <w:pStyle w:val="ConsPlusNormal"/>
        <w:spacing w:before="220"/>
        <w:ind w:firstLine="540"/>
        <w:jc w:val="both"/>
      </w:pPr>
      <w:r>
        <w:t xml:space="preserve">осуществлять свою профессиональную деятельность, руководствуясь законодательством Российской Федерации, в том числе </w:t>
      </w:r>
      <w:hyperlink r:id="rId11" w:history="1">
        <w:r>
          <w:rPr>
            <w:color w:val="0000FF"/>
          </w:rPr>
          <w:t>Конституцией</w:t>
        </w:r>
      </w:hyperlink>
      <w:r>
        <w:t xml:space="preserve"> Российской Федерации и нормативными правовыми актами в области образования, спорта и туризма (ПК-16);</w:t>
      </w:r>
    </w:p>
    <w:p w:rsidR="0023304E" w:rsidRDefault="0023304E">
      <w:pPr>
        <w:pStyle w:val="ConsPlusNormal"/>
        <w:spacing w:before="220"/>
        <w:ind w:firstLine="540"/>
        <w:jc w:val="both"/>
      </w:pPr>
      <w:r>
        <w:t>готовностью общаться с клиентами, коллегами, деловыми партнерами, работать в команде, вести переговоры, деловую переписку и делопроизводство, соблюдать деловой этикет и корпоративную культуру (ПК-17);</w:t>
      </w:r>
    </w:p>
    <w:p w:rsidR="0023304E" w:rsidRDefault="0023304E">
      <w:pPr>
        <w:pStyle w:val="ConsPlusNormal"/>
        <w:spacing w:before="220"/>
        <w:ind w:firstLine="540"/>
        <w:jc w:val="both"/>
      </w:pPr>
      <w:r>
        <w:t>способностью проявлять лидерские качества и инициативу, в том числе в ситуациях риска, брать на себя всю полноту ответственности (ПК-18);</w:t>
      </w:r>
    </w:p>
    <w:p w:rsidR="0023304E" w:rsidRDefault="0023304E">
      <w:pPr>
        <w:pStyle w:val="ConsPlusNormal"/>
        <w:spacing w:before="220"/>
        <w:ind w:firstLine="540"/>
        <w:jc w:val="both"/>
      </w:pPr>
      <w:r>
        <w:t>готовностью подчинять личностные интересы общественным и корпоративным интересам, удовлетворять потребности занимающихся, с целью успешной реализации рекреационно-оздоровительного, спортивного и туристского продукта (ПК-19);</w:t>
      </w:r>
    </w:p>
    <w:p w:rsidR="0023304E" w:rsidRDefault="0023304E">
      <w:pPr>
        <w:pStyle w:val="ConsPlusNormal"/>
        <w:spacing w:before="220"/>
        <w:ind w:firstLine="540"/>
        <w:jc w:val="both"/>
      </w:pPr>
      <w:r>
        <w:t>способностью реализовать технологии турагентской и туроператорской деятельности (ПК-20);</w:t>
      </w:r>
    </w:p>
    <w:p w:rsidR="0023304E" w:rsidRDefault="0023304E">
      <w:pPr>
        <w:pStyle w:val="ConsPlusNormal"/>
        <w:spacing w:before="220"/>
        <w:ind w:firstLine="540"/>
        <w:jc w:val="both"/>
      </w:pPr>
      <w:r>
        <w:t>готовностью к организации и обеспечению контроля качества оказываемых рекреационно-оздоровительных и туристско-рекреационных услуг (ПК-21);</w:t>
      </w:r>
    </w:p>
    <w:p w:rsidR="0023304E" w:rsidRDefault="0023304E">
      <w:pPr>
        <w:pStyle w:val="ConsPlusNormal"/>
        <w:spacing w:before="220"/>
        <w:ind w:firstLine="540"/>
        <w:jc w:val="both"/>
      </w:pPr>
      <w:r>
        <w:t>готовностью практически осуществить маркетинг и реализовать технику продаж туристских и рекреационных услуг (ПК-22);</w:t>
      </w:r>
    </w:p>
    <w:p w:rsidR="0023304E" w:rsidRDefault="0023304E">
      <w:pPr>
        <w:pStyle w:val="ConsPlusNormal"/>
        <w:spacing w:before="220"/>
        <w:ind w:firstLine="540"/>
        <w:jc w:val="both"/>
      </w:pPr>
      <w:r>
        <w:t>способностью пользоваться русским и иностранным языками как средством профессионального делового общения (ПК-23);</w:t>
      </w:r>
    </w:p>
    <w:p w:rsidR="0023304E" w:rsidRDefault="0023304E">
      <w:pPr>
        <w:pStyle w:val="ConsPlusNormal"/>
        <w:spacing w:before="220"/>
        <w:ind w:firstLine="540"/>
        <w:jc w:val="both"/>
      </w:pPr>
      <w:r>
        <w:t>готовностью организовывать и проводить рекреационно-оздоровительные, физкультурно-массовые, туристские, краеведческие и спортивные мероприятия в учреждениях образовательного, рекреационно-оздоровительного, культурно-досугового, санаторно-курортного и туристско-краеведческого профиля (ПК-24);</w:t>
      </w:r>
    </w:p>
    <w:p w:rsidR="0023304E" w:rsidRDefault="0023304E">
      <w:pPr>
        <w:pStyle w:val="ConsPlusNormal"/>
        <w:spacing w:before="220"/>
        <w:ind w:firstLine="540"/>
        <w:jc w:val="both"/>
      </w:pPr>
      <w:r>
        <w:t xml:space="preserve">способностью (в рамках должностных функций) работать с финансово-хозяйственной </w:t>
      </w:r>
      <w:r>
        <w:lastRenderedPageBreak/>
        <w:t>документацией в сфере физической рекреации и фитнеса, санаторно-курортного комплекса и туризма (ПК-25);</w:t>
      </w:r>
    </w:p>
    <w:p w:rsidR="0023304E" w:rsidRDefault="0023304E">
      <w:pPr>
        <w:pStyle w:val="ConsPlusNormal"/>
        <w:spacing w:before="220"/>
        <w:ind w:firstLine="540"/>
        <w:jc w:val="both"/>
      </w:pPr>
      <w:r>
        <w:t>способностью конструировать и продвигать туристский продукт и циклы оздоровительно-рекреационного обслуживания различных социально-демографических групп населения и туристов (ПК-26);</w:t>
      </w:r>
    </w:p>
    <w:p w:rsidR="0023304E" w:rsidRDefault="0023304E">
      <w:pPr>
        <w:pStyle w:val="ConsPlusNormal"/>
        <w:spacing w:before="220"/>
        <w:ind w:firstLine="540"/>
        <w:jc w:val="both"/>
      </w:pPr>
      <w:r>
        <w:t>готовностью планировать и организовывать деятельность населения по использованию различных ценностей и средств туризма и краеведения, физической рекреации и реабилитации в целях укрепления здоровья и социальной адаптации личности (ПК-27);</w:t>
      </w:r>
    </w:p>
    <w:p w:rsidR="0023304E" w:rsidRDefault="0023304E">
      <w:pPr>
        <w:pStyle w:val="ConsPlusNormal"/>
        <w:spacing w:before="220"/>
        <w:ind w:firstLine="540"/>
        <w:jc w:val="both"/>
      </w:pPr>
      <w:r>
        <w:t>научно-исследовательская деятельность:</w:t>
      </w:r>
    </w:p>
    <w:p w:rsidR="0023304E" w:rsidRDefault="0023304E">
      <w:pPr>
        <w:pStyle w:val="ConsPlusNormal"/>
        <w:spacing w:before="220"/>
        <w:ind w:firstLine="540"/>
        <w:jc w:val="both"/>
      </w:pPr>
      <w:r>
        <w:t>способностью определять цели и задачи исследования (ПК-28);</w:t>
      </w:r>
    </w:p>
    <w:p w:rsidR="0023304E" w:rsidRDefault="0023304E">
      <w:pPr>
        <w:pStyle w:val="ConsPlusNormal"/>
        <w:spacing w:before="220"/>
        <w:ind w:firstLine="540"/>
        <w:jc w:val="both"/>
      </w:pPr>
      <w:r>
        <w:t>способностью использовать современные методы исследования проблем сферы рекреации и туризма (ПК-29);</w:t>
      </w:r>
    </w:p>
    <w:p w:rsidR="0023304E" w:rsidRDefault="0023304E">
      <w:pPr>
        <w:pStyle w:val="ConsPlusNormal"/>
        <w:spacing w:before="220"/>
        <w:ind w:firstLine="540"/>
        <w:jc w:val="both"/>
      </w:pPr>
      <w:r>
        <w:t>способностью на практике применять адекватные поставленным задачам методы и методики исследования (ПК-30);</w:t>
      </w:r>
    </w:p>
    <w:p w:rsidR="0023304E" w:rsidRDefault="0023304E">
      <w:pPr>
        <w:pStyle w:val="ConsPlusNormal"/>
        <w:spacing w:before="220"/>
        <w:ind w:firstLine="540"/>
        <w:jc w:val="both"/>
      </w:pPr>
      <w:r>
        <w:t>способностью на практике исследовать рынок туристских и рекреационно-оздоровительных услуг, интересы и потребности потребителей (ПК-31);</w:t>
      </w:r>
    </w:p>
    <w:p w:rsidR="0023304E" w:rsidRDefault="0023304E">
      <w:pPr>
        <w:pStyle w:val="ConsPlusNormal"/>
        <w:spacing w:before="220"/>
        <w:ind w:firstLine="540"/>
        <w:jc w:val="both"/>
      </w:pPr>
      <w:r>
        <w:t>готовностью обрабатывать, обобщать, анализировать и оформлять результаты исследований, используя компьютерную технику и компьютерные программы (ПК-32).</w:t>
      </w:r>
    </w:p>
    <w:p w:rsidR="0023304E" w:rsidRDefault="0023304E">
      <w:pPr>
        <w:pStyle w:val="ConsPlusNormal"/>
        <w:spacing w:before="220"/>
        <w:ind w:firstLine="540"/>
        <w:jc w:val="both"/>
      </w:pPr>
      <w:r>
        <w:t>5.5. При разработке программы бакалавриата все общекультурные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23304E" w:rsidRDefault="0023304E">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ориентации программы бакалавриата на конкретные области знания и (или) вид (виды) деятельности.</w:t>
      </w:r>
    </w:p>
    <w:p w:rsidR="0023304E" w:rsidRDefault="0023304E">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23304E" w:rsidRDefault="0023304E">
      <w:pPr>
        <w:pStyle w:val="ConsPlusNormal"/>
        <w:ind w:firstLine="540"/>
        <w:jc w:val="both"/>
      </w:pPr>
    </w:p>
    <w:p w:rsidR="0023304E" w:rsidRDefault="0023304E">
      <w:pPr>
        <w:pStyle w:val="ConsPlusNormal"/>
        <w:jc w:val="center"/>
        <w:outlineLvl w:val="1"/>
      </w:pPr>
      <w:r>
        <w:t>VI. ТРЕБОВАНИЯ К СТРУКТУРЕ ПРОГРАММЫ БАКАЛАВРИАТА</w:t>
      </w:r>
    </w:p>
    <w:p w:rsidR="0023304E" w:rsidRDefault="0023304E">
      <w:pPr>
        <w:pStyle w:val="ConsPlusNormal"/>
        <w:ind w:firstLine="540"/>
        <w:jc w:val="both"/>
      </w:pPr>
    </w:p>
    <w:p w:rsidR="0023304E" w:rsidRDefault="0023304E">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23304E" w:rsidRDefault="0023304E">
      <w:pPr>
        <w:pStyle w:val="ConsPlusNormal"/>
        <w:spacing w:before="220"/>
        <w:ind w:firstLine="540"/>
        <w:jc w:val="both"/>
      </w:pPr>
      <w:r>
        <w:t>6.2. Программа бакалавриата состоит из следующих блоков:</w:t>
      </w:r>
    </w:p>
    <w:p w:rsidR="0023304E" w:rsidRDefault="0023304E">
      <w:pPr>
        <w:pStyle w:val="ConsPlusNormal"/>
        <w:spacing w:before="220"/>
        <w:ind w:firstLine="540"/>
        <w:jc w:val="both"/>
      </w:pPr>
      <w:hyperlink w:anchor="P214"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23304E" w:rsidRDefault="0023304E">
      <w:pPr>
        <w:pStyle w:val="ConsPlusNormal"/>
        <w:spacing w:before="220"/>
        <w:ind w:firstLine="540"/>
        <w:jc w:val="both"/>
      </w:pPr>
      <w:hyperlink w:anchor="P225" w:history="1">
        <w:r>
          <w:rPr>
            <w:color w:val="0000FF"/>
          </w:rPr>
          <w:t>Блок 2</w:t>
        </w:r>
      </w:hyperlink>
      <w:r>
        <w:t xml:space="preserve"> "Практики", который в полном объеме относится к вариативной части программы.</w:t>
      </w:r>
    </w:p>
    <w:p w:rsidR="0023304E" w:rsidRDefault="0023304E">
      <w:pPr>
        <w:pStyle w:val="ConsPlusNormal"/>
        <w:spacing w:before="220"/>
        <w:ind w:firstLine="540"/>
        <w:jc w:val="both"/>
      </w:pPr>
      <w:hyperlink w:anchor="P232" w:history="1">
        <w:r>
          <w:rPr>
            <w:color w:val="0000FF"/>
          </w:rPr>
          <w:t>Блок 3</w:t>
        </w:r>
      </w:hyperlink>
      <w:r>
        <w:t xml:space="preserve"> "Государственная итоговая аттестация", который в полном объеме относится к </w:t>
      </w:r>
      <w:r>
        <w:lastRenderedPageBreak/>
        <w:t>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утвержденном Министерством образования и науки Российской Федерации &lt;1&gt;.</w:t>
      </w:r>
    </w:p>
    <w:p w:rsidR="0023304E" w:rsidRDefault="0023304E">
      <w:pPr>
        <w:pStyle w:val="ConsPlusNormal"/>
        <w:spacing w:before="220"/>
        <w:ind w:firstLine="540"/>
        <w:jc w:val="both"/>
      </w:pPr>
      <w:r>
        <w:t>--------------------------------</w:t>
      </w:r>
    </w:p>
    <w:p w:rsidR="0023304E" w:rsidRDefault="0023304E">
      <w:pPr>
        <w:pStyle w:val="ConsPlusNormal"/>
        <w:spacing w:before="220"/>
        <w:ind w:firstLine="540"/>
        <w:jc w:val="both"/>
      </w:pPr>
      <w:r>
        <w:t xml:space="preserve">&lt;1&gt; </w:t>
      </w:r>
      <w:hyperlink r:id="rId12" w:history="1">
        <w:r>
          <w:rPr>
            <w:color w:val="0000FF"/>
          </w:rPr>
          <w:t>Перечень</w:t>
        </w:r>
      </w:hyperlink>
      <w: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и от 1 октября 2015 г. N 1080 (зарегистрирован Министерством юстиции Российской Федерации 19 октября 2015 г., регистрационный N 39355).</w:t>
      </w:r>
    </w:p>
    <w:p w:rsidR="0023304E" w:rsidRDefault="0023304E">
      <w:pPr>
        <w:pStyle w:val="ConsPlusNormal"/>
        <w:jc w:val="both"/>
      </w:pPr>
    </w:p>
    <w:p w:rsidR="0023304E" w:rsidRDefault="0023304E">
      <w:pPr>
        <w:sectPr w:rsidR="0023304E" w:rsidSect="00AC3ADC">
          <w:pgSz w:w="11906" w:h="16838"/>
          <w:pgMar w:top="1134" w:right="850" w:bottom="1134" w:left="1701" w:header="708" w:footer="708" w:gutter="0"/>
          <w:cols w:space="708"/>
          <w:docGrid w:linePitch="360"/>
        </w:sectPr>
      </w:pPr>
    </w:p>
    <w:p w:rsidR="0023304E" w:rsidRDefault="0023304E">
      <w:pPr>
        <w:pStyle w:val="ConsPlusNormal"/>
        <w:jc w:val="center"/>
        <w:outlineLvl w:val="2"/>
      </w:pPr>
      <w:r>
        <w:lastRenderedPageBreak/>
        <w:t>Структура программы бакалавриата</w:t>
      </w:r>
    </w:p>
    <w:p w:rsidR="0023304E" w:rsidRDefault="0023304E">
      <w:pPr>
        <w:pStyle w:val="ConsPlusNormal"/>
        <w:jc w:val="both"/>
      </w:pPr>
    </w:p>
    <w:p w:rsidR="0023304E" w:rsidRDefault="0023304E">
      <w:pPr>
        <w:pStyle w:val="ConsPlusNormal"/>
        <w:jc w:val="right"/>
      </w:pPr>
      <w:r>
        <w:t>Таблица 1</w:t>
      </w:r>
    </w:p>
    <w:p w:rsidR="0023304E" w:rsidRDefault="0023304E">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59"/>
        <w:gridCol w:w="4829"/>
        <w:gridCol w:w="1669"/>
        <w:gridCol w:w="1670"/>
      </w:tblGrid>
      <w:tr w:rsidR="0023304E">
        <w:tc>
          <w:tcPr>
            <w:tcW w:w="6288" w:type="dxa"/>
            <w:gridSpan w:val="2"/>
            <w:vMerge w:val="restart"/>
          </w:tcPr>
          <w:p w:rsidR="0023304E" w:rsidRDefault="0023304E">
            <w:pPr>
              <w:pStyle w:val="ConsPlusNormal"/>
              <w:jc w:val="center"/>
            </w:pPr>
            <w:r>
              <w:t>Структура программы бакалавриата</w:t>
            </w:r>
          </w:p>
        </w:tc>
        <w:tc>
          <w:tcPr>
            <w:tcW w:w="3339" w:type="dxa"/>
            <w:gridSpan w:val="2"/>
          </w:tcPr>
          <w:p w:rsidR="0023304E" w:rsidRDefault="0023304E">
            <w:pPr>
              <w:pStyle w:val="ConsPlusNormal"/>
              <w:jc w:val="center"/>
            </w:pPr>
            <w:r>
              <w:t>Объем программы бакалавриата в зачетных единицах</w:t>
            </w:r>
          </w:p>
        </w:tc>
      </w:tr>
      <w:tr w:rsidR="0023304E">
        <w:tc>
          <w:tcPr>
            <w:tcW w:w="6288" w:type="dxa"/>
            <w:gridSpan w:val="2"/>
            <w:vMerge/>
          </w:tcPr>
          <w:p w:rsidR="0023304E" w:rsidRDefault="0023304E"/>
        </w:tc>
        <w:tc>
          <w:tcPr>
            <w:tcW w:w="1669" w:type="dxa"/>
          </w:tcPr>
          <w:p w:rsidR="0023304E" w:rsidRDefault="0023304E">
            <w:pPr>
              <w:pStyle w:val="ConsPlusNormal"/>
              <w:jc w:val="center"/>
            </w:pPr>
            <w:r>
              <w:t>программа академического бакалавриата</w:t>
            </w:r>
          </w:p>
        </w:tc>
        <w:tc>
          <w:tcPr>
            <w:tcW w:w="1670" w:type="dxa"/>
          </w:tcPr>
          <w:p w:rsidR="0023304E" w:rsidRDefault="0023304E">
            <w:pPr>
              <w:pStyle w:val="ConsPlusNormal"/>
              <w:jc w:val="center"/>
            </w:pPr>
            <w:r>
              <w:t>программа прикладного бакалавриата</w:t>
            </w:r>
          </w:p>
        </w:tc>
      </w:tr>
      <w:tr w:rsidR="0023304E">
        <w:tc>
          <w:tcPr>
            <w:tcW w:w="1459" w:type="dxa"/>
          </w:tcPr>
          <w:p w:rsidR="0023304E" w:rsidRDefault="0023304E">
            <w:pPr>
              <w:pStyle w:val="ConsPlusNormal"/>
            </w:pPr>
            <w:bookmarkStart w:id="1" w:name="P214"/>
            <w:bookmarkEnd w:id="1"/>
            <w:r>
              <w:t>Блок 1</w:t>
            </w:r>
          </w:p>
        </w:tc>
        <w:tc>
          <w:tcPr>
            <w:tcW w:w="4829" w:type="dxa"/>
          </w:tcPr>
          <w:p w:rsidR="0023304E" w:rsidRDefault="0023304E">
            <w:pPr>
              <w:pStyle w:val="ConsPlusNormal"/>
            </w:pPr>
            <w:r>
              <w:t>Дисциплины (модули)</w:t>
            </w:r>
          </w:p>
        </w:tc>
        <w:tc>
          <w:tcPr>
            <w:tcW w:w="1669" w:type="dxa"/>
          </w:tcPr>
          <w:p w:rsidR="0023304E" w:rsidRDefault="0023304E">
            <w:pPr>
              <w:pStyle w:val="ConsPlusNormal"/>
              <w:jc w:val="center"/>
            </w:pPr>
            <w:r>
              <w:t>213 - 216</w:t>
            </w:r>
          </w:p>
        </w:tc>
        <w:tc>
          <w:tcPr>
            <w:tcW w:w="1670" w:type="dxa"/>
          </w:tcPr>
          <w:p w:rsidR="0023304E" w:rsidRDefault="0023304E">
            <w:pPr>
              <w:pStyle w:val="ConsPlusNormal"/>
              <w:jc w:val="center"/>
            </w:pPr>
            <w:r>
              <w:t>198 - 219</w:t>
            </w:r>
          </w:p>
        </w:tc>
      </w:tr>
      <w:tr w:rsidR="0023304E">
        <w:tc>
          <w:tcPr>
            <w:tcW w:w="1459" w:type="dxa"/>
            <w:vMerge w:val="restart"/>
          </w:tcPr>
          <w:p w:rsidR="0023304E" w:rsidRDefault="0023304E">
            <w:pPr>
              <w:pStyle w:val="ConsPlusNormal"/>
            </w:pPr>
          </w:p>
        </w:tc>
        <w:tc>
          <w:tcPr>
            <w:tcW w:w="4829" w:type="dxa"/>
          </w:tcPr>
          <w:p w:rsidR="0023304E" w:rsidRDefault="0023304E">
            <w:pPr>
              <w:pStyle w:val="ConsPlusNormal"/>
            </w:pPr>
            <w:bookmarkStart w:id="2" w:name="P219"/>
            <w:bookmarkEnd w:id="2"/>
            <w:r>
              <w:t>Базовая часть</w:t>
            </w:r>
          </w:p>
        </w:tc>
        <w:tc>
          <w:tcPr>
            <w:tcW w:w="1669" w:type="dxa"/>
          </w:tcPr>
          <w:p w:rsidR="0023304E" w:rsidRDefault="0023304E">
            <w:pPr>
              <w:pStyle w:val="ConsPlusNormal"/>
              <w:jc w:val="center"/>
            </w:pPr>
            <w:r>
              <w:t>111 - 114</w:t>
            </w:r>
          </w:p>
        </w:tc>
        <w:tc>
          <w:tcPr>
            <w:tcW w:w="1670" w:type="dxa"/>
          </w:tcPr>
          <w:p w:rsidR="0023304E" w:rsidRDefault="0023304E">
            <w:pPr>
              <w:pStyle w:val="ConsPlusNormal"/>
              <w:jc w:val="center"/>
            </w:pPr>
            <w:r>
              <w:t>111 - 114</w:t>
            </w:r>
          </w:p>
        </w:tc>
      </w:tr>
      <w:tr w:rsidR="0023304E">
        <w:tc>
          <w:tcPr>
            <w:tcW w:w="1459" w:type="dxa"/>
            <w:vMerge/>
          </w:tcPr>
          <w:p w:rsidR="0023304E" w:rsidRDefault="0023304E"/>
        </w:tc>
        <w:tc>
          <w:tcPr>
            <w:tcW w:w="4829" w:type="dxa"/>
          </w:tcPr>
          <w:p w:rsidR="0023304E" w:rsidRDefault="0023304E">
            <w:pPr>
              <w:pStyle w:val="ConsPlusNormal"/>
              <w:jc w:val="both"/>
            </w:pPr>
            <w:bookmarkStart w:id="3" w:name="P222"/>
            <w:bookmarkEnd w:id="3"/>
            <w:r>
              <w:t>Вариативная часть</w:t>
            </w:r>
          </w:p>
        </w:tc>
        <w:tc>
          <w:tcPr>
            <w:tcW w:w="1669" w:type="dxa"/>
          </w:tcPr>
          <w:p w:rsidR="0023304E" w:rsidRDefault="0023304E">
            <w:pPr>
              <w:pStyle w:val="ConsPlusNormal"/>
              <w:jc w:val="center"/>
            </w:pPr>
            <w:r>
              <w:t>102</w:t>
            </w:r>
          </w:p>
        </w:tc>
        <w:tc>
          <w:tcPr>
            <w:tcW w:w="1670" w:type="dxa"/>
          </w:tcPr>
          <w:p w:rsidR="0023304E" w:rsidRDefault="0023304E">
            <w:pPr>
              <w:pStyle w:val="ConsPlusNormal"/>
              <w:jc w:val="center"/>
            </w:pPr>
            <w:r>
              <w:t>87 - 105</w:t>
            </w:r>
          </w:p>
        </w:tc>
      </w:tr>
      <w:tr w:rsidR="0023304E">
        <w:tc>
          <w:tcPr>
            <w:tcW w:w="1459" w:type="dxa"/>
            <w:vMerge w:val="restart"/>
          </w:tcPr>
          <w:p w:rsidR="0023304E" w:rsidRDefault="0023304E">
            <w:pPr>
              <w:pStyle w:val="ConsPlusNormal"/>
            </w:pPr>
            <w:bookmarkStart w:id="4" w:name="P225"/>
            <w:bookmarkEnd w:id="4"/>
            <w:r>
              <w:t>Блок 2</w:t>
            </w:r>
          </w:p>
        </w:tc>
        <w:tc>
          <w:tcPr>
            <w:tcW w:w="4829" w:type="dxa"/>
          </w:tcPr>
          <w:p w:rsidR="0023304E" w:rsidRDefault="0023304E">
            <w:pPr>
              <w:pStyle w:val="ConsPlusNormal"/>
            </w:pPr>
            <w:r>
              <w:t>Практики</w:t>
            </w:r>
          </w:p>
        </w:tc>
        <w:tc>
          <w:tcPr>
            <w:tcW w:w="1669" w:type="dxa"/>
          </w:tcPr>
          <w:p w:rsidR="0023304E" w:rsidRDefault="0023304E">
            <w:pPr>
              <w:pStyle w:val="ConsPlusNormal"/>
              <w:jc w:val="center"/>
            </w:pPr>
            <w:r>
              <w:t>15 - 18</w:t>
            </w:r>
          </w:p>
        </w:tc>
        <w:tc>
          <w:tcPr>
            <w:tcW w:w="1670" w:type="dxa"/>
          </w:tcPr>
          <w:p w:rsidR="0023304E" w:rsidRDefault="0023304E">
            <w:pPr>
              <w:pStyle w:val="ConsPlusNormal"/>
              <w:jc w:val="center"/>
            </w:pPr>
            <w:r>
              <w:t>15 - 36</w:t>
            </w:r>
          </w:p>
        </w:tc>
      </w:tr>
      <w:tr w:rsidR="0023304E">
        <w:tc>
          <w:tcPr>
            <w:tcW w:w="1459" w:type="dxa"/>
            <w:vMerge/>
          </w:tcPr>
          <w:p w:rsidR="0023304E" w:rsidRDefault="0023304E"/>
        </w:tc>
        <w:tc>
          <w:tcPr>
            <w:tcW w:w="4829" w:type="dxa"/>
          </w:tcPr>
          <w:p w:rsidR="0023304E" w:rsidRDefault="0023304E">
            <w:pPr>
              <w:pStyle w:val="ConsPlusNormal"/>
              <w:jc w:val="both"/>
            </w:pPr>
            <w:r>
              <w:t>Вариативная часть</w:t>
            </w:r>
          </w:p>
        </w:tc>
        <w:tc>
          <w:tcPr>
            <w:tcW w:w="1669" w:type="dxa"/>
          </w:tcPr>
          <w:p w:rsidR="0023304E" w:rsidRDefault="0023304E">
            <w:pPr>
              <w:pStyle w:val="ConsPlusNormal"/>
              <w:jc w:val="center"/>
            </w:pPr>
            <w:r>
              <w:t>15 - 18</w:t>
            </w:r>
          </w:p>
        </w:tc>
        <w:tc>
          <w:tcPr>
            <w:tcW w:w="1670" w:type="dxa"/>
          </w:tcPr>
          <w:p w:rsidR="0023304E" w:rsidRDefault="0023304E">
            <w:pPr>
              <w:pStyle w:val="ConsPlusNormal"/>
              <w:jc w:val="center"/>
            </w:pPr>
            <w:r>
              <w:t>15 - 36</w:t>
            </w:r>
          </w:p>
        </w:tc>
      </w:tr>
      <w:tr w:rsidR="0023304E">
        <w:tc>
          <w:tcPr>
            <w:tcW w:w="1459" w:type="dxa"/>
            <w:vMerge w:val="restart"/>
          </w:tcPr>
          <w:p w:rsidR="0023304E" w:rsidRDefault="0023304E">
            <w:pPr>
              <w:pStyle w:val="ConsPlusNormal"/>
            </w:pPr>
            <w:bookmarkStart w:id="5" w:name="P232"/>
            <w:bookmarkEnd w:id="5"/>
            <w:r>
              <w:t>Блок 3</w:t>
            </w:r>
          </w:p>
        </w:tc>
        <w:tc>
          <w:tcPr>
            <w:tcW w:w="4829" w:type="dxa"/>
          </w:tcPr>
          <w:p w:rsidR="0023304E" w:rsidRDefault="0023304E">
            <w:pPr>
              <w:pStyle w:val="ConsPlusNormal"/>
            </w:pPr>
            <w:r>
              <w:t>Государственная итоговая аттестация</w:t>
            </w:r>
          </w:p>
        </w:tc>
        <w:tc>
          <w:tcPr>
            <w:tcW w:w="1669" w:type="dxa"/>
          </w:tcPr>
          <w:p w:rsidR="0023304E" w:rsidRDefault="0023304E">
            <w:pPr>
              <w:pStyle w:val="ConsPlusNormal"/>
              <w:jc w:val="center"/>
            </w:pPr>
            <w:r>
              <w:t>6 - 9</w:t>
            </w:r>
          </w:p>
        </w:tc>
        <w:tc>
          <w:tcPr>
            <w:tcW w:w="1670" w:type="dxa"/>
          </w:tcPr>
          <w:p w:rsidR="0023304E" w:rsidRDefault="0023304E">
            <w:pPr>
              <w:pStyle w:val="ConsPlusNormal"/>
              <w:jc w:val="center"/>
            </w:pPr>
            <w:r>
              <w:t>6 - 9</w:t>
            </w:r>
          </w:p>
        </w:tc>
      </w:tr>
      <w:tr w:rsidR="0023304E">
        <w:tc>
          <w:tcPr>
            <w:tcW w:w="1459" w:type="dxa"/>
            <w:vMerge/>
          </w:tcPr>
          <w:p w:rsidR="0023304E" w:rsidRDefault="0023304E"/>
        </w:tc>
        <w:tc>
          <w:tcPr>
            <w:tcW w:w="4829" w:type="dxa"/>
          </w:tcPr>
          <w:p w:rsidR="0023304E" w:rsidRDefault="0023304E">
            <w:pPr>
              <w:pStyle w:val="ConsPlusNormal"/>
              <w:jc w:val="both"/>
            </w:pPr>
            <w:r>
              <w:t>Базовая часть</w:t>
            </w:r>
          </w:p>
        </w:tc>
        <w:tc>
          <w:tcPr>
            <w:tcW w:w="1669" w:type="dxa"/>
          </w:tcPr>
          <w:p w:rsidR="0023304E" w:rsidRDefault="0023304E">
            <w:pPr>
              <w:pStyle w:val="ConsPlusNormal"/>
              <w:jc w:val="center"/>
            </w:pPr>
            <w:r>
              <w:t>6 - 9</w:t>
            </w:r>
          </w:p>
        </w:tc>
        <w:tc>
          <w:tcPr>
            <w:tcW w:w="1670" w:type="dxa"/>
          </w:tcPr>
          <w:p w:rsidR="0023304E" w:rsidRDefault="0023304E">
            <w:pPr>
              <w:pStyle w:val="ConsPlusNormal"/>
              <w:jc w:val="center"/>
            </w:pPr>
            <w:r>
              <w:t>6 - 9</w:t>
            </w:r>
          </w:p>
        </w:tc>
      </w:tr>
      <w:tr w:rsidR="0023304E">
        <w:tc>
          <w:tcPr>
            <w:tcW w:w="6288" w:type="dxa"/>
            <w:gridSpan w:val="2"/>
          </w:tcPr>
          <w:p w:rsidR="0023304E" w:rsidRDefault="0023304E">
            <w:pPr>
              <w:pStyle w:val="ConsPlusNormal"/>
            </w:pPr>
            <w:r>
              <w:t>Объем программы бакалавриата</w:t>
            </w:r>
          </w:p>
        </w:tc>
        <w:tc>
          <w:tcPr>
            <w:tcW w:w="1669" w:type="dxa"/>
          </w:tcPr>
          <w:p w:rsidR="0023304E" w:rsidRDefault="0023304E">
            <w:pPr>
              <w:pStyle w:val="ConsPlusNormal"/>
              <w:jc w:val="center"/>
            </w:pPr>
            <w:r>
              <w:t>240</w:t>
            </w:r>
          </w:p>
        </w:tc>
        <w:tc>
          <w:tcPr>
            <w:tcW w:w="1670" w:type="dxa"/>
          </w:tcPr>
          <w:p w:rsidR="0023304E" w:rsidRDefault="0023304E">
            <w:pPr>
              <w:pStyle w:val="ConsPlusNormal"/>
              <w:jc w:val="center"/>
            </w:pPr>
            <w:r>
              <w:t>240</w:t>
            </w:r>
          </w:p>
        </w:tc>
      </w:tr>
    </w:tbl>
    <w:p w:rsidR="0023304E" w:rsidRDefault="0023304E">
      <w:pPr>
        <w:sectPr w:rsidR="0023304E">
          <w:pgSz w:w="16838" w:h="11905" w:orient="landscape"/>
          <w:pgMar w:top="1701" w:right="1134" w:bottom="850" w:left="1134" w:header="0" w:footer="0" w:gutter="0"/>
          <w:cols w:space="720"/>
        </w:sectPr>
      </w:pPr>
    </w:p>
    <w:p w:rsidR="0023304E" w:rsidRDefault="0023304E">
      <w:pPr>
        <w:pStyle w:val="ConsPlusNormal"/>
        <w:jc w:val="both"/>
      </w:pPr>
    </w:p>
    <w:p w:rsidR="0023304E" w:rsidRDefault="0023304E">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23304E" w:rsidRDefault="0023304E">
      <w:pPr>
        <w:pStyle w:val="ConsPlusNormal"/>
        <w:spacing w:before="220"/>
        <w:ind w:firstLine="540"/>
        <w:jc w:val="both"/>
      </w:pPr>
      <w:r>
        <w:t xml:space="preserve">6.4. Дисциплины (модули) по философии, истории, иностранному языку, безопасности жизнедеятельности реализуются в рамках </w:t>
      </w:r>
      <w:hyperlink w:anchor="P219" w:history="1">
        <w:r>
          <w:rPr>
            <w:color w:val="0000FF"/>
          </w:rPr>
          <w:t>базовой части</w:t>
        </w:r>
      </w:hyperlink>
      <w:r>
        <w:t xml:space="preserve"> Блока 1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23304E" w:rsidRDefault="0023304E">
      <w:pPr>
        <w:pStyle w:val="ConsPlusNormal"/>
        <w:spacing w:before="220"/>
        <w:ind w:firstLine="540"/>
        <w:jc w:val="both"/>
      </w:pPr>
      <w:r>
        <w:t>6.5. Дисциплины (модули) по физической культуре и спорту реализуются в рамках:</w:t>
      </w:r>
    </w:p>
    <w:p w:rsidR="0023304E" w:rsidRDefault="0023304E">
      <w:pPr>
        <w:pStyle w:val="ConsPlusNormal"/>
        <w:spacing w:before="220"/>
        <w:ind w:firstLine="540"/>
        <w:jc w:val="both"/>
      </w:pPr>
      <w:hyperlink w:anchor="P219" w:history="1">
        <w:r>
          <w:rPr>
            <w:color w:val="0000FF"/>
          </w:rPr>
          <w:t>базовой части</w:t>
        </w:r>
      </w:hyperlink>
      <w:r>
        <w:t xml:space="preserve"> Блока 1 "Дисциплины (модули)" программы бакалавриата в объеме не менее 72 академических часов (2 з.е.) в очной форме обучения;</w:t>
      </w:r>
    </w:p>
    <w:p w:rsidR="0023304E" w:rsidRDefault="0023304E">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23304E" w:rsidRDefault="0023304E">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23304E" w:rsidRDefault="0023304E">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23304E" w:rsidRDefault="0023304E">
      <w:pPr>
        <w:pStyle w:val="ConsPlusNormal"/>
        <w:spacing w:before="220"/>
        <w:ind w:firstLine="540"/>
        <w:jc w:val="both"/>
      </w:pPr>
      <w:r>
        <w:t xml:space="preserve">6.7. В </w:t>
      </w:r>
      <w:hyperlink w:anchor="P225" w:history="1">
        <w:r>
          <w:rPr>
            <w:color w:val="0000FF"/>
          </w:rPr>
          <w:t>Блок 2</w:t>
        </w:r>
      </w:hyperlink>
      <w:r>
        <w:t xml:space="preserve"> "Практики" входят учебная и производственная, в том числе преддипломная, практики.</w:t>
      </w:r>
    </w:p>
    <w:p w:rsidR="0023304E" w:rsidRDefault="0023304E">
      <w:pPr>
        <w:pStyle w:val="ConsPlusNormal"/>
        <w:spacing w:before="220"/>
        <w:ind w:firstLine="540"/>
        <w:jc w:val="both"/>
      </w:pPr>
      <w:r>
        <w:t>Типы учебной практики:</w:t>
      </w:r>
    </w:p>
    <w:p w:rsidR="0023304E" w:rsidRDefault="0023304E">
      <w:pPr>
        <w:pStyle w:val="ConsPlusNormal"/>
        <w:spacing w:before="220"/>
        <w:ind w:firstLine="540"/>
        <w:jc w:val="both"/>
      </w:pPr>
      <w:r>
        <w:t>практика по получению первичных профессиональных умений и навыков, в том числе первичных умений и навыков научно-исследовательской деятельности.</w:t>
      </w:r>
    </w:p>
    <w:p w:rsidR="0023304E" w:rsidRDefault="0023304E">
      <w:pPr>
        <w:pStyle w:val="ConsPlusNormal"/>
        <w:spacing w:before="220"/>
        <w:ind w:firstLine="540"/>
        <w:jc w:val="both"/>
      </w:pPr>
      <w:r>
        <w:t>Способы проведения учебной практики:</w:t>
      </w:r>
    </w:p>
    <w:p w:rsidR="0023304E" w:rsidRDefault="0023304E">
      <w:pPr>
        <w:pStyle w:val="ConsPlusNormal"/>
        <w:spacing w:before="220"/>
        <w:ind w:firstLine="540"/>
        <w:jc w:val="both"/>
      </w:pPr>
      <w:r>
        <w:t>стационарная;</w:t>
      </w:r>
    </w:p>
    <w:p w:rsidR="0023304E" w:rsidRDefault="0023304E">
      <w:pPr>
        <w:pStyle w:val="ConsPlusNormal"/>
        <w:spacing w:before="220"/>
        <w:ind w:firstLine="540"/>
        <w:jc w:val="both"/>
      </w:pPr>
      <w:r>
        <w:t>выездная.</w:t>
      </w:r>
    </w:p>
    <w:p w:rsidR="0023304E" w:rsidRDefault="0023304E">
      <w:pPr>
        <w:pStyle w:val="ConsPlusNormal"/>
        <w:spacing w:before="220"/>
        <w:ind w:firstLine="540"/>
        <w:jc w:val="both"/>
      </w:pPr>
      <w:r>
        <w:t>Типы производственной практики:</w:t>
      </w:r>
    </w:p>
    <w:p w:rsidR="0023304E" w:rsidRDefault="0023304E">
      <w:pPr>
        <w:pStyle w:val="ConsPlusNormal"/>
        <w:spacing w:before="220"/>
        <w:ind w:firstLine="540"/>
        <w:jc w:val="both"/>
      </w:pPr>
      <w:r>
        <w:t>практика по получению профессиональных умений и опыта профессиональной деятельности;</w:t>
      </w:r>
    </w:p>
    <w:p w:rsidR="0023304E" w:rsidRDefault="0023304E">
      <w:pPr>
        <w:pStyle w:val="ConsPlusNormal"/>
        <w:spacing w:before="220"/>
        <w:ind w:firstLine="540"/>
        <w:jc w:val="both"/>
      </w:pPr>
      <w:r>
        <w:t>педагогическая практика;</w:t>
      </w:r>
    </w:p>
    <w:p w:rsidR="0023304E" w:rsidRDefault="0023304E">
      <w:pPr>
        <w:pStyle w:val="ConsPlusNormal"/>
        <w:spacing w:before="220"/>
        <w:ind w:firstLine="540"/>
        <w:jc w:val="both"/>
      </w:pPr>
      <w:r>
        <w:t>научно-исследовательская работа.</w:t>
      </w:r>
    </w:p>
    <w:p w:rsidR="0023304E" w:rsidRDefault="0023304E">
      <w:pPr>
        <w:pStyle w:val="ConsPlusNormal"/>
        <w:spacing w:before="220"/>
        <w:ind w:firstLine="540"/>
        <w:jc w:val="both"/>
      </w:pPr>
      <w:r>
        <w:lastRenderedPageBreak/>
        <w:t>Способы проведения производственной практики:</w:t>
      </w:r>
    </w:p>
    <w:p w:rsidR="0023304E" w:rsidRDefault="0023304E">
      <w:pPr>
        <w:pStyle w:val="ConsPlusNormal"/>
        <w:spacing w:before="220"/>
        <w:ind w:firstLine="540"/>
        <w:jc w:val="both"/>
      </w:pPr>
      <w:r>
        <w:t>стационарная;</w:t>
      </w:r>
    </w:p>
    <w:p w:rsidR="0023304E" w:rsidRDefault="0023304E">
      <w:pPr>
        <w:pStyle w:val="ConsPlusNormal"/>
        <w:spacing w:before="220"/>
        <w:ind w:firstLine="540"/>
        <w:jc w:val="both"/>
      </w:pPr>
      <w:r>
        <w:t>выездная.</w:t>
      </w:r>
    </w:p>
    <w:p w:rsidR="0023304E" w:rsidRDefault="0023304E">
      <w:pPr>
        <w:pStyle w:val="ConsPlusNormal"/>
        <w:spacing w:before="220"/>
        <w:ind w:firstLine="540"/>
        <w:jc w:val="both"/>
      </w:pPr>
      <w:r>
        <w:t>Преддипломная практика проводится для выполнения выпускной квалификационной работы и является обязательной.</w:t>
      </w:r>
    </w:p>
    <w:p w:rsidR="0023304E" w:rsidRDefault="0023304E">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23304E" w:rsidRDefault="0023304E">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23304E" w:rsidRDefault="0023304E">
      <w:pPr>
        <w:pStyle w:val="ConsPlusNormal"/>
        <w:spacing w:before="220"/>
        <w:ind w:firstLine="540"/>
        <w:jc w:val="both"/>
      </w:pPr>
      <w: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rsidR="0023304E" w:rsidRDefault="0023304E">
      <w:pPr>
        <w:pStyle w:val="ConsPlusNormal"/>
        <w:spacing w:before="220"/>
        <w:ind w:firstLine="540"/>
        <w:jc w:val="both"/>
      </w:pPr>
      <w:r>
        <w:t xml:space="preserve">6.8. В </w:t>
      </w:r>
      <w:hyperlink w:anchor="P232"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23304E" w:rsidRDefault="0023304E">
      <w:pPr>
        <w:pStyle w:val="ConsPlusNormal"/>
        <w:spacing w:before="220"/>
        <w:ind w:firstLine="540"/>
        <w:jc w:val="both"/>
      </w:pPr>
      <w: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w:t>
      </w:r>
      <w:hyperlink w:anchor="P222" w:history="1">
        <w:r>
          <w:rPr>
            <w:color w:val="0000FF"/>
          </w:rPr>
          <w:t>вариативной части</w:t>
        </w:r>
      </w:hyperlink>
      <w:r>
        <w:t xml:space="preserve"> Блока 1 "Дисциплины (модули)".</w:t>
      </w:r>
    </w:p>
    <w:p w:rsidR="0023304E" w:rsidRDefault="0023304E">
      <w:pPr>
        <w:pStyle w:val="ConsPlusNormal"/>
        <w:spacing w:before="220"/>
        <w:ind w:firstLine="540"/>
        <w:jc w:val="both"/>
      </w:pPr>
      <w:r>
        <w:t xml:space="preserve">6.10. Количество часов, отведенных на занятия лекционного типа в целом по </w:t>
      </w:r>
      <w:hyperlink w:anchor="P214" w:history="1">
        <w:r>
          <w:rPr>
            <w:color w:val="0000FF"/>
          </w:rPr>
          <w:t>Блоку 1</w:t>
        </w:r>
      </w:hyperlink>
      <w:r>
        <w:t xml:space="preserve"> "Дисциплины (модули)", должно составлять не более 50 процентов от общего количества часов аудиторных занятий, отведенных на реализацию данного Блока.</w:t>
      </w:r>
    </w:p>
    <w:p w:rsidR="0023304E" w:rsidRDefault="0023304E">
      <w:pPr>
        <w:pStyle w:val="ConsPlusNormal"/>
        <w:ind w:firstLine="540"/>
        <w:jc w:val="both"/>
      </w:pPr>
    </w:p>
    <w:p w:rsidR="0023304E" w:rsidRDefault="0023304E">
      <w:pPr>
        <w:pStyle w:val="ConsPlusNormal"/>
        <w:jc w:val="center"/>
        <w:outlineLvl w:val="1"/>
      </w:pPr>
      <w:r>
        <w:t>VII. ТРЕБОВАНИЯ К УСЛОВИЯМ РЕАЛИЗАЦИИ ПРОГРАММ БАКАЛАВРИАТА</w:t>
      </w:r>
    </w:p>
    <w:p w:rsidR="0023304E" w:rsidRDefault="0023304E">
      <w:pPr>
        <w:pStyle w:val="ConsPlusNormal"/>
        <w:ind w:firstLine="540"/>
        <w:jc w:val="both"/>
      </w:pPr>
    </w:p>
    <w:p w:rsidR="0023304E" w:rsidRDefault="0023304E">
      <w:pPr>
        <w:pStyle w:val="ConsPlusNormal"/>
        <w:ind w:firstLine="540"/>
        <w:jc w:val="both"/>
        <w:outlineLvl w:val="2"/>
      </w:pPr>
      <w:r>
        <w:t>7.1. Общесистемные требования к реализации программы бакалавриата.</w:t>
      </w:r>
    </w:p>
    <w:p w:rsidR="0023304E" w:rsidRDefault="0023304E">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работ обучающихся, предусмотренных учебным планом.</w:t>
      </w:r>
    </w:p>
    <w:p w:rsidR="0023304E" w:rsidRDefault="0023304E">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23304E" w:rsidRDefault="0023304E">
      <w:pPr>
        <w:pStyle w:val="ConsPlusNormal"/>
        <w:spacing w:before="220"/>
        <w:ind w:firstLine="540"/>
        <w:jc w:val="both"/>
      </w:pPr>
      <w:r>
        <w:t>Электронная информационно-образовательная среда организации должна обеспечивать:</w:t>
      </w:r>
    </w:p>
    <w:p w:rsidR="0023304E" w:rsidRDefault="0023304E">
      <w:pPr>
        <w:pStyle w:val="ConsPlusNormal"/>
        <w:spacing w:before="220"/>
        <w:ind w:firstLine="540"/>
        <w:jc w:val="both"/>
      </w:pPr>
      <w:r>
        <w:t xml:space="preserve">доступ к учебным планам, рабочим программам дисциплин (модулей), практик, и к изданиям электронных библиотечных систем и электронным образовательным ресурсам, </w:t>
      </w:r>
      <w:r>
        <w:lastRenderedPageBreak/>
        <w:t>указанным в рабочих программах;</w:t>
      </w:r>
    </w:p>
    <w:p w:rsidR="0023304E" w:rsidRDefault="0023304E">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23304E" w:rsidRDefault="0023304E">
      <w:pPr>
        <w:pStyle w:val="ConsPlusNormal"/>
        <w:spacing w:before="220"/>
        <w:ind w:firstLine="540"/>
        <w:jc w:val="both"/>
      </w:pPr>
      <w: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23304E" w:rsidRDefault="0023304E">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23304E" w:rsidRDefault="0023304E">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23304E" w:rsidRDefault="0023304E">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23304E" w:rsidRDefault="0023304E">
      <w:pPr>
        <w:pStyle w:val="ConsPlusNormal"/>
        <w:spacing w:before="220"/>
        <w:ind w:firstLine="540"/>
        <w:jc w:val="both"/>
      </w:pPr>
      <w:r>
        <w:t>--------------------------------</w:t>
      </w:r>
    </w:p>
    <w:p w:rsidR="0023304E" w:rsidRDefault="0023304E">
      <w:pPr>
        <w:pStyle w:val="ConsPlusNormal"/>
        <w:spacing w:before="220"/>
        <w:ind w:firstLine="540"/>
        <w:jc w:val="both"/>
      </w:pPr>
      <w:r>
        <w:t xml:space="preserve">&lt;1&gt; Федеральный </w:t>
      </w:r>
      <w:hyperlink r:id="rId13"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Федеральный </w:t>
      </w:r>
      <w:hyperlink r:id="rId14"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23304E" w:rsidRDefault="0023304E">
      <w:pPr>
        <w:pStyle w:val="ConsPlusNormal"/>
        <w:ind w:firstLine="540"/>
        <w:jc w:val="both"/>
      </w:pPr>
    </w:p>
    <w:p w:rsidR="0023304E" w:rsidRDefault="0023304E">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23304E" w:rsidRDefault="0023304E">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23304E" w:rsidRDefault="0023304E">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5" w:history="1">
        <w:r>
          <w:rPr>
            <w:color w:val="0000FF"/>
          </w:rPr>
          <w:t>разделе</w:t>
        </w:r>
      </w:hyperlink>
      <w:r>
        <w:t xml:space="preserve">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23304E" w:rsidRDefault="0023304E">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23304E" w:rsidRDefault="0023304E">
      <w:pPr>
        <w:pStyle w:val="ConsPlusNormal"/>
        <w:ind w:firstLine="540"/>
        <w:jc w:val="both"/>
      </w:pPr>
    </w:p>
    <w:p w:rsidR="0023304E" w:rsidRDefault="0023304E">
      <w:pPr>
        <w:pStyle w:val="ConsPlusNormal"/>
        <w:ind w:firstLine="540"/>
        <w:jc w:val="both"/>
        <w:outlineLvl w:val="2"/>
      </w:pPr>
      <w:r>
        <w:t>7.2. Требования к кадровым условиям реализации программы бакалавриата</w:t>
      </w:r>
    </w:p>
    <w:p w:rsidR="0023304E" w:rsidRDefault="0023304E">
      <w:pPr>
        <w:pStyle w:val="ConsPlusNormal"/>
        <w:spacing w:before="220"/>
        <w:ind w:firstLine="540"/>
        <w:jc w:val="both"/>
      </w:pPr>
      <w:r>
        <w:t>7.2.1. Реализация программы бакалавриата обеспечивается руководящими и научно-педагогическими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23304E" w:rsidRDefault="0023304E">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23304E" w:rsidRDefault="0023304E">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50 процентов.</w:t>
      </w:r>
    </w:p>
    <w:p w:rsidR="0023304E" w:rsidRDefault="0023304E">
      <w:pPr>
        <w:pStyle w:val="ConsPlusNormal"/>
        <w:spacing w:before="220"/>
        <w:ind w:firstLine="540"/>
        <w:jc w:val="both"/>
      </w:pPr>
      <w:r>
        <w:t>7.2.4. К преподавателям с учеными степенями и (или) учеными званиями приравниваются лица без ученых степеней и званий, имеющие государственные почетные (в том числе и спортивные) звания, лауреаты международных и всероссийских конкурсов, лауреаты государственных премий в сфере физической культуры и спорта.</w:t>
      </w:r>
    </w:p>
    <w:p w:rsidR="0023304E" w:rsidRDefault="0023304E">
      <w:pPr>
        <w:pStyle w:val="ConsPlusNormal"/>
        <w:spacing w:before="220"/>
        <w:ind w:firstLine="540"/>
        <w:jc w:val="both"/>
      </w:pPr>
      <w:r>
        <w:t>7.2.5.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5 процентов.</w:t>
      </w:r>
    </w:p>
    <w:p w:rsidR="0023304E" w:rsidRDefault="0023304E">
      <w:pPr>
        <w:pStyle w:val="ConsPlusNormal"/>
        <w:ind w:firstLine="540"/>
        <w:jc w:val="both"/>
      </w:pPr>
    </w:p>
    <w:p w:rsidR="0023304E" w:rsidRDefault="0023304E">
      <w:pPr>
        <w:pStyle w:val="ConsPlusNormal"/>
        <w:ind w:firstLine="540"/>
        <w:jc w:val="both"/>
        <w:outlineLvl w:val="2"/>
      </w:pPr>
      <w:r>
        <w:t>7.3. Требования к материально-техническому и учебно-методическому обеспечению программы бакалавриата</w:t>
      </w:r>
    </w:p>
    <w:p w:rsidR="0023304E" w:rsidRDefault="0023304E">
      <w:pPr>
        <w:pStyle w:val="ConsPlusNormal"/>
        <w:spacing w:before="220"/>
        <w:ind w:firstLine="540"/>
        <w:jc w:val="both"/>
      </w:pPr>
      <w:r>
        <w:t>7.3.1. Специальные помещения должны представлять собой учебные аудитории для проведения лекционных занятий, практических (семинарских) занятий, помещения для самостоятельной работы и помещения для хранения и профилактического обслуживания учебного оборудования. Помещения для проведения лекционных и практических (семинарских) занятий должны быть укомплектованы специализированной учебной мебелью и техническими средствами обучения, служащими для представления учебной информации большой аудитории.</w:t>
      </w:r>
    </w:p>
    <w:p w:rsidR="0023304E" w:rsidRDefault="0023304E">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23304E" w:rsidRDefault="0023304E">
      <w:pPr>
        <w:pStyle w:val="ConsPlusNormal"/>
        <w:spacing w:before="220"/>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23304E" w:rsidRDefault="0023304E">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23304E" w:rsidRDefault="0023304E">
      <w:pPr>
        <w:pStyle w:val="ConsPlusNormal"/>
        <w:spacing w:before="220"/>
        <w:ind w:firstLine="540"/>
        <w:jc w:val="both"/>
      </w:pPr>
      <w:r>
        <w:t xml:space="preserve">В случае применения электронного обучения, дистанционных образовательных технологий </w:t>
      </w:r>
      <w:r>
        <w:lastRenderedPageBreak/>
        <w:t>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23304E" w:rsidRDefault="0023304E">
      <w:pPr>
        <w:pStyle w:val="ConsPlusNormal"/>
        <w:spacing w:before="220"/>
        <w:ind w:firstLine="540"/>
        <w:jc w:val="both"/>
      </w:pPr>
      <w: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23304E" w:rsidRDefault="0023304E">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23304E" w:rsidRDefault="0023304E">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23304E" w:rsidRDefault="0023304E">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23304E" w:rsidRDefault="0023304E">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23304E" w:rsidRDefault="0023304E">
      <w:pPr>
        <w:pStyle w:val="ConsPlusNormal"/>
        <w:ind w:firstLine="540"/>
        <w:jc w:val="both"/>
      </w:pPr>
    </w:p>
    <w:p w:rsidR="0023304E" w:rsidRDefault="0023304E">
      <w:pPr>
        <w:pStyle w:val="ConsPlusNormal"/>
        <w:ind w:firstLine="540"/>
        <w:jc w:val="both"/>
        <w:outlineLvl w:val="2"/>
      </w:pPr>
      <w:r>
        <w:t>7.4. Требования к финансовым условиям реализации программы бакалавриата.</w:t>
      </w:r>
    </w:p>
    <w:p w:rsidR="0023304E" w:rsidRDefault="0023304E">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6" w:history="1">
        <w:r>
          <w:rPr>
            <w:color w:val="0000FF"/>
          </w:rPr>
          <w:t>Методикой</w:t>
        </w:r>
      </w:hyperlink>
      <w:r>
        <w:t xml:space="preserve"> определения нормативных затрат на оказание государственных услуг по реализации образовательных программ высшего образования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1272 (зарегистрирован Министерством юстиции Российской Федерации 30 ноября 2015 г., регистрационный 39898).</w:t>
      </w:r>
    </w:p>
    <w:p w:rsidR="0023304E" w:rsidRDefault="0023304E">
      <w:pPr>
        <w:pStyle w:val="ConsPlusNormal"/>
        <w:jc w:val="both"/>
      </w:pPr>
    </w:p>
    <w:p w:rsidR="0023304E" w:rsidRDefault="0023304E">
      <w:pPr>
        <w:pStyle w:val="ConsPlusNormal"/>
        <w:jc w:val="both"/>
      </w:pPr>
    </w:p>
    <w:p w:rsidR="0023304E" w:rsidRDefault="0023304E">
      <w:pPr>
        <w:pStyle w:val="ConsPlusNormal"/>
        <w:pBdr>
          <w:top w:val="single" w:sz="6" w:space="0" w:color="auto"/>
        </w:pBdr>
        <w:spacing w:before="100" w:after="100"/>
        <w:jc w:val="both"/>
        <w:rPr>
          <w:sz w:val="2"/>
          <w:szCs w:val="2"/>
        </w:rPr>
      </w:pPr>
    </w:p>
    <w:p w:rsidR="009F2A70" w:rsidRDefault="0023304E">
      <w:bookmarkStart w:id="6" w:name="_GoBack"/>
      <w:bookmarkEnd w:id="6"/>
    </w:p>
    <w:sectPr w:rsidR="009F2A70" w:rsidSect="0090629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04E"/>
    <w:rsid w:val="0023304E"/>
    <w:rsid w:val="00AD3B46"/>
    <w:rsid w:val="00C9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30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30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304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304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304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304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8941B5EB0CDC96CFC181BC5FF86945AF7F4F1296FD28E23F634CCEE9YA62E" TargetMode="External"/><Relationship Id="rId13" Type="http://schemas.openxmlformats.org/officeDocument/2006/relationships/hyperlink" Target="consultantplus://offline/ref=0F8941B5EB0CDC96CFC181BC5FF86945AC764A1295FF28E23F634CCEE9YA62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F8941B5EB0CDC96CFC181BC5FF86945AC7F491591F928E23F634CCEE9A2094484F5194D05E5DA50Y467E" TargetMode="External"/><Relationship Id="rId12" Type="http://schemas.openxmlformats.org/officeDocument/2006/relationships/hyperlink" Target="consultantplus://offline/ref=0F8941B5EB0CDC96CFC181BC5FF86945AC7F401591F928E23F634CCEE9A2094484F5194D05E7D95DY465E"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0F8941B5EB0CDC96CFC181BC5FF86945AF76401F91F928E23F634CCEE9A2094484F5194D05E5DA55Y462E" TargetMode="External"/><Relationship Id="rId1" Type="http://schemas.openxmlformats.org/officeDocument/2006/relationships/styles" Target="styles.xml"/><Relationship Id="rId6" Type="http://schemas.openxmlformats.org/officeDocument/2006/relationships/hyperlink" Target="consultantplus://offline/ref=0F8941B5EB0CDC96CFC181BC5FF86945AC7F411698F928E23F634CCEE9A2094484F5194D05E5DA52Y464E" TargetMode="External"/><Relationship Id="rId11" Type="http://schemas.openxmlformats.org/officeDocument/2006/relationships/hyperlink" Target="consultantplus://offline/ref=0F8941B5EB0CDC96CFC181BC5FF86945AC764E139BAB7FE06E3642YC6BE"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F8941B5EB0CDC96CFC181BC5FF86945AF7F4B1291FB28E23F634CCEE9A2094484F5194D05E5DA55Y465E" TargetMode="External"/><Relationship Id="rId10" Type="http://schemas.openxmlformats.org/officeDocument/2006/relationships/hyperlink" Target="consultantplus://offline/ref=0F8941B5EB0CDC96CFC181BC5FF86945AC764E139BAB7FE06E3642YC6BE" TargetMode="External"/><Relationship Id="rId4" Type="http://schemas.openxmlformats.org/officeDocument/2006/relationships/webSettings" Target="webSettings.xml"/><Relationship Id="rId9" Type="http://schemas.openxmlformats.org/officeDocument/2006/relationships/hyperlink" Target="consultantplus://offline/ref=0F8941B5EB0CDC96CFC181BC5FF86945AF774D1593FF28E23F634CCEE9A2094484F5194D05E5D856Y467E" TargetMode="External"/><Relationship Id="rId14" Type="http://schemas.openxmlformats.org/officeDocument/2006/relationships/hyperlink" Target="consultantplus://offline/ref=0F8941B5EB0CDC96CFC181BC5FF86945AC7C481294F928E23F634CCEE9YA6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6537</Words>
  <Characters>37261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43711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2017-12-15T04:58:00Z</dcterms:created>
  <dcterms:modified xsi:type="dcterms:W3CDTF">2017-12-15T04:58:00Z</dcterms:modified>
</cp:coreProperties>
</file>