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</w:p>
    <w:p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Алгоритм регистрации на Молодежный форум </w:t>
      </w:r>
      <w:r>
        <w:rPr>
          <w:rFonts w:ascii="Times New Roman" w:hAnsi="Times New Roman" w:cs="Times New Roman"/>
          <w:sz w:val="28"/>
          <w:szCs w:val="28"/>
        </w:rPr>
        <w:br/>
        <w:t xml:space="preserve">Приволжского Федерального округа «</w:t>
      </w:r>
      <w:r>
        <w:rPr>
          <w:rFonts w:ascii="Times New Roman" w:hAnsi="Times New Roman" w:cs="Times New Roman"/>
          <w:sz w:val="28"/>
          <w:szCs w:val="28"/>
        </w:rPr>
        <w:t xml:space="preserve">иВолга</w:t>
      </w:r>
      <w:r>
        <w:rPr>
          <w:rFonts w:ascii="Times New Roman" w:hAnsi="Times New Roman" w:cs="Times New Roman"/>
          <w:sz w:val="28"/>
          <w:szCs w:val="28"/>
        </w:rPr>
        <w:t xml:space="preserve">» в 2025 году</w:t>
      </w:r>
    </w:p>
    <w:p>
      <w:pPr>
        <w:spacing w:after="0"/>
        <w:ind w:firstLine="3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66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eastAsia="Calibri" w:cs="Times New Roman"/>
          <w:sz w:val="28"/>
          <w:szCs w:val="28"/>
        </w:rPr>
        <w:t xml:space="preserve">Для участия в </w:t>
      </w:r>
      <w:r>
        <w:rPr>
          <w:rFonts w:ascii="Times New Roman" w:hAnsi="Times New Roman" w:cs="Times New Roman"/>
          <w:sz w:val="28"/>
          <w:szCs w:val="28"/>
        </w:rPr>
        <w:t xml:space="preserve">Молодежном форуме Приволжского федерального округа «</w:t>
      </w:r>
      <w:r>
        <w:rPr>
          <w:rFonts w:ascii="Times New Roman" w:hAnsi="Times New Roman" w:cs="Times New Roman"/>
          <w:sz w:val="28"/>
          <w:szCs w:val="28"/>
        </w:rPr>
        <w:t xml:space="preserve">иВолга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eastAsia="Calibri" w:cs="Times New Roman"/>
          <w:sz w:val="28"/>
          <w:szCs w:val="28"/>
        </w:rPr>
        <w:t xml:space="preserve">каждый претендент обязан пройти регистрацию на ФГАИС «Молодежь России» </w:t>
      </w:r>
      <w:hyperlink r:id="rId10" w:tooltip="https://myrosmol.ru/events/499851d5-c808-491e-9f81-df0d2345d0ad" w:history="1">
        <w:r>
          <w:rPr>
            <w:rStyle w:val="666"/>
            <w:rFonts w:ascii="Times New Roman" w:hAnsi="Times New Roman" w:eastAsia="Calibri"/>
            <w:sz w:val="28"/>
            <w:szCs w:val="28"/>
          </w:rPr>
          <w:t xml:space="preserve">https://myrosmol.ru/events/499851d5-c808-491e-9f81-df0d2345d0ad</w:t>
        </w:r>
      </w:hyperlink>
      <w:r>
        <w:rPr>
          <w:rFonts w:ascii="Times New Roman" w:hAnsi="Times New Roman" w:eastAsia="Calibri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  и заполнить анкету участника. Действуйте по алгоритму, представленному ниже. </w:t>
      </w:r>
      <w:r>
        <w:rPr>
          <w:rFonts w:ascii="Times New Roman" w:hAnsi="Times New Roman" w:eastAsia="SimSun" w:cs="Times New Roman"/>
          <w:color w:val="000000"/>
          <w:sz w:val="28"/>
          <w:szCs w:val="28"/>
          <w:lang w:eastAsia="zh-CN" w:bidi="ar"/>
        </w:rPr>
        <w:t xml:space="preserve">При регистрации на Форум участник указывает </w:t>
      </w:r>
      <w:r>
        <w:rPr>
          <w:rFonts w:ascii="Times New Roman" w:hAnsi="Times New Roman" w:eastAsia="SimSun" w:cs="Times New Roman"/>
          <w:b/>
          <w:bCs/>
          <w:i/>
          <w:iCs/>
          <w:color w:val="000000"/>
          <w:sz w:val="28"/>
          <w:szCs w:val="28"/>
          <w:lang w:eastAsia="zh-CN" w:bidi="ar"/>
        </w:rPr>
        <w:t xml:space="preserve">свои актуальные контактные данные</w:t>
      </w:r>
      <w:r>
        <w:rPr>
          <w:rFonts w:ascii="Times New Roman" w:hAnsi="Times New Roman" w:eastAsia="SimSun" w:cs="Times New Roman"/>
          <w:color w:val="000000"/>
          <w:sz w:val="28"/>
          <w:szCs w:val="28"/>
          <w:lang w:eastAsia="zh-CN" w:bidi="ar"/>
        </w:rPr>
        <w:t xml:space="preserve"> (электронная почта, номер телефона</w:t>
      </w:r>
      <w:r>
        <w:rPr>
          <w:rFonts w:ascii="Times New Roman" w:hAnsi="Times New Roman" w:eastAsia="SimSun" w:cs="Times New Roman"/>
          <w:color w:val="000000"/>
          <w:sz w:val="28"/>
          <w:szCs w:val="28"/>
          <w:lang w:eastAsia="zh-CN" w:bidi="ar"/>
        </w:rPr>
        <w:t xml:space="preserve">, профили в социальных сетях</w:t>
      </w:r>
      <w:r>
        <w:rPr>
          <w:rFonts w:ascii="Times New Roman" w:hAnsi="Times New Roman" w:eastAsia="SimSun" w:cs="Times New Roman"/>
          <w:color w:val="000000"/>
          <w:sz w:val="28"/>
          <w:szCs w:val="28"/>
          <w:lang w:eastAsia="zh-CN" w:bidi="ar"/>
        </w:rPr>
        <w:t xml:space="preserve">), на которые </w:t>
      </w:r>
      <w:r>
        <w:rPr>
          <w:rFonts w:ascii="Times New Roman" w:hAnsi="Times New Roman" w:eastAsia="SimSun" w:cs="Times New Roman"/>
          <w:color w:val="000000"/>
          <w:sz w:val="28"/>
          <w:szCs w:val="28"/>
          <w:lang w:eastAsia="zh-CN" w:bidi="ar"/>
        </w:rPr>
        <w:t xml:space="preserve">могут </w:t>
      </w:r>
      <w:r>
        <w:rPr>
          <w:rFonts w:ascii="Times New Roman" w:hAnsi="Times New Roman" w:eastAsia="SimSun" w:cs="Times New Roman"/>
          <w:color w:val="000000"/>
          <w:sz w:val="28"/>
          <w:szCs w:val="28"/>
          <w:lang w:eastAsia="zh-CN" w:bidi="ar"/>
        </w:rPr>
        <w:t xml:space="preserve">направляться</w:t>
      </w:r>
      <w:r>
        <w:rPr>
          <w:rFonts w:ascii="Times New Roman" w:hAnsi="Times New Roman" w:eastAsia="SimSun" w:cs="Times New Roman"/>
          <w:color w:val="000000"/>
          <w:sz w:val="28"/>
          <w:szCs w:val="28"/>
          <w:lang w:eastAsia="zh-CN" w:bidi="ar"/>
        </w:rPr>
        <w:t xml:space="preserve"> уведомления и поступать звонки от представителей Дирекции и Организатор</w:t>
      </w:r>
      <w:r>
        <w:rPr>
          <w:rFonts w:ascii="Times New Roman" w:hAnsi="Times New Roman" w:eastAsia="SimSun" w:cs="Times New Roman"/>
          <w:color w:val="000000"/>
          <w:sz w:val="28"/>
          <w:szCs w:val="28"/>
          <w:lang w:eastAsia="zh-CN" w:bidi="ar"/>
        </w:rPr>
        <w:t xml:space="preserve">ов</w:t>
      </w:r>
      <w:r>
        <w:rPr>
          <w:rFonts w:ascii="Times New Roman" w:hAnsi="Times New Roman" w:eastAsia="SimSun" w:cs="Times New Roman"/>
          <w:color w:val="000000"/>
          <w:sz w:val="28"/>
          <w:szCs w:val="28"/>
          <w:lang w:eastAsia="zh-CN" w:bidi="ar"/>
        </w:rPr>
        <w:t xml:space="preserve">, а также регион </w:t>
      </w:r>
      <w:r>
        <w:rPr>
          <w:rFonts w:ascii="Times New Roman" w:hAnsi="Times New Roman" w:eastAsia="SimSun" w:cs="Times New Roman"/>
          <w:b/>
          <w:bCs/>
          <w:i/>
          <w:iCs/>
          <w:color w:val="000000"/>
          <w:sz w:val="28"/>
          <w:szCs w:val="28"/>
          <w:lang w:eastAsia="zh-CN" w:bidi="ar"/>
        </w:rPr>
        <w:t xml:space="preserve">фактического</w:t>
      </w:r>
      <w:r>
        <w:rPr>
          <w:rFonts w:ascii="Times New Roman" w:hAnsi="Times New Roman" w:eastAsia="SimSun" w:cs="Times New Roman"/>
          <w:color w:val="000000"/>
          <w:sz w:val="28"/>
          <w:szCs w:val="28"/>
          <w:lang w:eastAsia="zh-CN" w:bidi="ar"/>
        </w:rPr>
        <w:t xml:space="preserve"> проживания.</w:t>
      </w:r>
    </w:p>
    <w:p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ВАЖНО!</w:t>
      </w:r>
      <w:r>
        <w:rPr>
          <w:rFonts w:ascii="Times New Roman" w:hAnsi="Times New Roman" w:cs="Times New Roman"/>
          <w:sz w:val="28"/>
          <w:szCs w:val="28"/>
        </w:rPr>
        <w:t xml:space="preserve"> При заполнении анкеты в пункте «Документы, подтверждающие Ваши достижения, значимые для Вас» необходимо прикрепить сканы или </w:t>
      </w:r>
      <w:r>
        <w:rPr>
          <w:rFonts w:ascii="Times New Roman" w:hAnsi="Times New Roman" w:cs="Times New Roman"/>
          <w:sz w:val="28"/>
          <w:szCs w:val="28"/>
        </w:rPr>
        <w:t xml:space="preserve">фотографии документов</w:t>
      </w:r>
      <w:r>
        <w:rPr>
          <w:rFonts w:ascii="Times New Roman" w:hAnsi="Times New Roman" w:cs="Times New Roman"/>
          <w:sz w:val="28"/>
          <w:szCs w:val="28"/>
        </w:rPr>
        <w:t xml:space="preserve">. На основании заполненности анкеты, в том числе приложенных документов, будет осуществляться отбор участников Форума.</w:t>
      </w:r>
    </w:p>
    <w:p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Выбор тренингового профиля Форума является неизменяемым. Необходимо ответственно подойти к выбору образовательного трека. Трек можно выбрать только ОДИН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участия в конкурсном отборе необходимо в полной мере заполнить заявку. По итогу заполнения данных напротив кнопки «подать заявку» будет стоять «галочка», подтверждающая верное заполнение полей.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Участие в грантовом конкурсе проектов ФАДМ «Росмолодежь» не является обязательным условием для участия в Форуме.</w:t>
      </w:r>
    </w:p>
    <w:p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ЭТАПЫ РЕГИСТРАЦИИ</w:t>
      </w:r>
    </w:p>
    <w:p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numId w:val="1"/>
          <w:ilvl w:val="0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При входе на сайт </w:t>
      </w:r>
      <w:r>
        <w:rPr>
          <w:rFonts w:ascii="Times New Roman" w:hAnsi="Times New Roman" w:eastAsia="Calibri" w:cs="Times New Roman"/>
          <w:sz w:val="24"/>
          <w:szCs w:val="28"/>
        </w:rPr>
        <w:t xml:space="preserve">ФГАИС «Молодежь России»</w:t>
      </w:r>
      <w:r>
        <w:rPr>
          <w:rFonts w:ascii="Times New Roman" w:hAnsi="Times New Roman" w:cs="Times New Roman"/>
          <w:sz w:val="24"/>
          <w:szCs w:val="28"/>
        </w:rPr>
        <w:t xml:space="preserve"> необходимо </w:t>
      </w:r>
      <w:r>
        <w:rPr>
          <w:rFonts w:ascii="Times New Roman" w:hAnsi="Times New Roman" w:cs="Times New Roman"/>
          <w:sz w:val="24"/>
          <w:szCs w:val="28"/>
        </w:rPr>
        <w:t xml:space="preserve">авторизоваться (</w:t>
      </w:r>
      <w:r>
        <w:rPr>
          <w:rFonts w:ascii="Times New Roman" w:hAnsi="Times New Roman" w:cs="Times New Roman"/>
          <w:sz w:val="24"/>
          <w:szCs w:val="28"/>
        </w:rPr>
        <w:t xml:space="preserve">нажать кнопку «Вход», если у вас есть аккаунт или нажать кнопку «Регистрация», если аккаунт заводите впервые). </w:t>
      </w:r>
    </w:p>
    <w:p>
      <w:pPr>
        <w:pStyle w:val="672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67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204845"/>
                <wp:effectExtent l="19050" t="0" r="317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5" cy="3204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8pt;height:252.3pt;mso-wrap-distance-left:0.0pt;mso-wrap-distance-top:0.0pt;mso-wrap-distance-right:0.0pt;mso-wrap-distance-bottom:0.0pt;" stroked="f" strokeweight="0.75pt">
                <v:path textboxrect="0,0,0,0"/>
                <v:imagedata r:id="rId11" o:title=""/>
              </v:shape>
            </w:pict>
          </mc:Fallback>
        </mc:AlternateContent>
      </w:r>
    </w:p>
    <w:p>
      <w:pPr>
        <w:pStyle w:val="67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672"/>
        <w:numPr>
          <w:numId w:val="1"/>
          <w:ilvl w:val="0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случае отсутствия аккаунта на платформе нужно нажать кнопку «Регистрация», заполнить персональные данные и нажать кнопку «Зарегистрироваться». После регистрации необходимо заполнить профиль пользователя.</w:t>
      </w:r>
    </w:p>
    <w:p>
      <w:pPr>
        <w:pStyle w:val="672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</w:p>
    <w:p>
      <w:pPr>
        <w:pStyle w:val="672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79850" cy="2056130"/>
                <wp:effectExtent l="19050" t="0" r="6350" b="0"/>
                <wp:docPr id="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879850" cy="2056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05.5pt;height:161.9pt;mso-wrap-distance-left:0.0pt;mso-wrap-distance-top:0.0pt;mso-wrap-distance-right:0.0pt;mso-wrap-distance-bottom:0.0pt;" stroked="f" strokeweight="0.75pt">
                <v:path textboxrect="0,0,0,0"/>
                <v:imagedata r:id="rId12" o:title=""/>
              </v:shape>
            </w:pict>
          </mc:Fallback>
        </mc:AlternateContent>
      </w:r>
    </w:p>
    <w:p>
      <w:pPr>
        <w:pStyle w:val="672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79850" cy="2075180"/>
                <wp:effectExtent l="19050" t="0" r="6350" b="0"/>
                <wp:docPr id="3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883164" cy="20772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05.5pt;height:163.4pt;mso-wrap-distance-left:0.0pt;mso-wrap-distance-top:0.0pt;mso-wrap-distance-right:0.0pt;mso-wrap-distance-bottom:0.0pt;" stroked="f" strokeweight="0.75pt">
                <v:path textboxrect="0,0,0,0"/>
                <v:imagedata r:id="rId13" o:title=""/>
              </v:shape>
            </w:pict>
          </mc:Fallback>
        </mc:AlternateContent>
      </w:r>
    </w:p>
    <w:p>
      <w:pPr>
        <w:pStyle w:val="672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67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672"/>
        <w:numPr>
          <w:numId w:val="1"/>
          <w:ilvl w:val="0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окно «Поиск» на стартовой странице платформы вводим запрос «</w:t>
      </w:r>
      <w:r>
        <w:rPr>
          <w:rFonts w:ascii="Times New Roman" w:hAnsi="Times New Roman" w:cs="Times New Roman"/>
          <w:sz w:val="24"/>
          <w:szCs w:val="28"/>
        </w:rPr>
        <w:t xml:space="preserve">иВолга</w:t>
      </w:r>
      <w:r>
        <w:rPr>
          <w:rFonts w:ascii="Times New Roman" w:hAnsi="Times New Roman" w:cs="Times New Roman"/>
          <w:sz w:val="24"/>
          <w:szCs w:val="28"/>
        </w:rPr>
        <w:t xml:space="preserve">».  </w:t>
      </w:r>
    </w:p>
    <w:p>
      <w:pPr>
        <w:pStyle w:val="672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66745"/>
                <wp:effectExtent l="19050" t="0" r="3175" b="0"/>
                <wp:docPr id="4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Рисунок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3167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8pt;height:249.3pt;mso-wrap-distance-left:0.0pt;mso-wrap-distance-top:0.0pt;mso-wrap-distance-right:0.0pt;mso-wrap-distance-bottom:0.0pt;" stroked="f" strokeweight="0.75pt">
                <v:path textboxrect="0,0,0,0"/>
                <v:imagedata r:id="rId14" o:title=""/>
              </v:shape>
            </w:pict>
          </mc:Fallback>
        </mc:AlternateConten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>
      <w:pPr>
        <w:pStyle w:val="67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672"/>
        <w:numPr>
          <w:numId w:val="2"/>
          <w:ilvl w:val="0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Нажимаем на окно «Молодежный форум Приволжского федерального округа «</w:t>
      </w:r>
      <w:r>
        <w:rPr>
          <w:rFonts w:ascii="Times New Roman" w:hAnsi="Times New Roman" w:cs="Times New Roman"/>
          <w:sz w:val="24"/>
          <w:szCs w:val="28"/>
        </w:rPr>
        <w:t xml:space="preserve">иВолга</w:t>
      </w:r>
      <w:r>
        <w:rPr>
          <w:rFonts w:ascii="Times New Roman" w:hAnsi="Times New Roman" w:cs="Times New Roman"/>
          <w:sz w:val="24"/>
          <w:szCs w:val="28"/>
        </w:rPr>
        <w:t xml:space="preserve">» 2025 и переходим на страницу Форума.</w:t>
      </w:r>
    </w:p>
    <w:p>
      <w:pPr>
        <w:pStyle w:val="67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67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76905"/>
                <wp:effectExtent l="19050" t="0" r="3175" b="0"/>
                <wp:docPr id="5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Рисунок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5" cy="31769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8pt;height:250.1pt;mso-wrap-distance-left:0.0pt;mso-wrap-distance-top:0.0pt;mso-wrap-distance-right:0.0pt;mso-wrap-distance-bottom:0.0pt;" stroked="f" strokeweight="0.75pt">
                <v:path textboxrect="0,0,0,0"/>
                <v:imagedata r:id="rId15" o:title=""/>
              </v:shape>
            </w:pict>
          </mc:Fallback>
        </mc:AlternateContent>
      </w:r>
    </w:p>
    <w:p>
      <w:pPr>
        <w:pStyle w:val="672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</w:p>
    <w:p>
      <w:pPr>
        <w:pStyle w:val="672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</w:p>
    <w:p>
      <w:pPr>
        <w:pStyle w:val="672"/>
        <w:numPr>
          <w:numId w:val="2"/>
          <w:ilvl w:val="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самом низу страницы Форума нажинаем на кнопку «Подать заявку на мероприятие».</w:t>
      </w:r>
    </w:p>
    <w:p>
      <w:pPr>
        <w:pStyle w:val="672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</w:p>
    <w:p>
      <w:pPr>
        <w:pStyle w:val="67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59760"/>
                <wp:effectExtent l="19050" t="0" r="3175" b="0"/>
                <wp:docPr id="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3160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8pt;height:248.8pt;mso-wrap-distance-left:0.0pt;mso-wrap-distance-top:0.0pt;mso-wrap-distance-right:0.0pt;mso-wrap-distance-bottom:0.0pt;" stroked="f" strokeweight="0.75pt">
                <v:path textboxrect="0,0,0,0"/>
                <v:imagedata r:id="rId16" o:title=""/>
              </v:shape>
            </w:pict>
          </mc:Fallback>
        </mc:AlternateContent>
      </w:r>
    </w:p>
    <w:p>
      <w:pPr>
        <w:pStyle w:val="672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95320"/>
                <wp:effectExtent l="19050" t="0" r="3175" b="0"/>
                <wp:docPr id="7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5" cy="31953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8pt;height:251.6pt;mso-wrap-distance-left:0.0pt;mso-wrap-distance-top:0.0pt;mso-wrap-distance-right:0.0pt;mso-wrap-distance-bottom:0.0pt;" stroked="f" strokeweight="0.75pt">
                <v:path textboxrect="0,0,0,0"/>
                <v:imagedata r:id="rId17" o:title=""/>
              </v:shape>
            </w:pict>
          </mc:Fallback>
        </mc:AlternateContent>
      </w:r>
    </w:p>
    <w:p>
      <w:pPr>
        <w:pStyle w:val="672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</w:p>
    <w:p>
      <w:pPr>
        <w:pStyle w:val="672"/>
        <w:numPr>
          <w:numId w:val="2"/>
          <w:ilvl w:val="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Качественно заполняем анкету участника Форума.</w:t>
      </w:r>
    </w:p>
    <w:p>
      <w:pPr>
        <w:pStyle w:val="672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</w:p>
    <w:p>
      <w:pPr>
        <w:pStyle w:val="672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46425"/>
                <wp:effectExtent l="19050" t="0" r="3175" b="0"/>
                <wp:docPr id="8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5" cy="31468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8pt;height:247.8pt;mso-wrap-distance-left:0.0pt;mso-wrap-distance-top:0.0pt;mso-wrap-distance-right:0.0pt;mso-wrap-distance-bottom:0.0pt;" stroked="f" strokeweight="0.75pt">
                <v:path textboxrect="0,0,0,0"/>
                <v:imagedata r:id="rId18" o:title=""/>
              </v:shape>
            </w:pict>
          </mc:Fallback>
        </mc:AlternateContent>
      </w:r>
    </w:p>
    <w:p>
      <w:pPr>
        <w:pStyle w:val="672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 w:clear="all"/>
      </w:r>
    </w:p>
    <w:p>
      <w:pPr>
        <w:pStyle w:val="672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672"/>
        <w:numPr>
          <w:numId w:val="2"/>
          <w:ilvl w:val="0"/>
        </w:numPr>
        <w:spacing w:after="0"/>
        <w:ind w:left="0" w:firstLine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После заполнения анкеты необходимо нажать на кнопку «Подать заявку»</w:t>
      </w:r>
    </w:p>
    <w:p>
      <w:pPr>
        <w:pStyle w:val="672"/>
        <w:spacing w:after="0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</w:p>
    <w:p>
      <w:pPr>
        <w:pStyle w:val="672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61030"/>
                <wp:effectExtent l="19050" t="0" r="3175" b="0"/>
                <wp:docPr id="9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Рисунок 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40425" cy="3161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8pt;height:248.9pt;mso-wrap-distance-left:0.0pt;mso-wrap-distance-top:0.0pt;mso-wrap-distance-right:0.0pt;mso-wrap-distance-bottom:0.0pt;" stroked="f" strokeweight="0.75pt">
                <v:path textboxrect="0,0,0,0"/>
                <v:imagedata r:id="rId19" o:title=""/>
              </v:shape>
            </w:pict>
          </mc:Fallback>
        </mc:AlternateContent>
      </w:r>
    </w:p>
    <w:p>
      <w:pPr>
        <w:pStyle w:val="672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pStyle w:val="672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pStyle w:val="672"/>
        <w:numPr>
          <w:numId w:val="2"/>
          <w:ilvl w:val="0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Поздравляем! Вы подали заявку на участие в Форуме!</w:t>
      </w:r>
    </w:p>
    <w:p>
      <w:pPr>
        <w:pStyle w:val="672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672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5780"/>
                <wp:effectExtent l="19050" t="0" r="3175" b="0"/>
                <wp:docPr id="10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Рисунок 2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3065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8pt;height:241.4pt;mso-wrap-distance-left:0.0pt;mso-wrap-distance-top:0.0pt;mso-wrap-distance-right:0.0pt;mso-wrap-distance-bottom:0.0pt;" stroked="f" strokeweight="0.75pt">
                <v:path textboxrect="0,0,0,0"/>
                <v:imagedata r:id="rId20" o:title=""/>
              </v:shape>
            </w:pict>
          </mc:Fallback>
        </mc:AlternateContent>
      </w:r>
    </w:p>
    <w:sectPr>
      <w:headerReference w:type="default" r:id="rId9"/>
      <w:footnotePr/>
      <w:endnotePr/>
      <w:type w:val="nextPage"/>
      <w:pgSz w:w="11906" w:h="16838" w:orient="portrait"/>
      <w:pgMar w:top="1134" w:right="850" w:bottom="426" w:left="1701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</w:p>
  </w:endnote>
  <w:endnote w:type="continuationSeparator" w:id="0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Symbol">
    <w:panose1 w:val="05050102010706020507"/>
  </w:font>
  <w:font w:name="Wingdings">
    <w:panose1 w:val="05000000000000000000"/>
  </w:font>
  <w:font w:name="Courier New">
    <w:panose1 w:val="02070309020205020404"/>
  </w:font>
  <w:font w:name="Segoe UI">
    <w:panose1 w:val="020B0502040204020203"/>
  </w:font>
  <w:font w:name="Arial">
    <w:panose1 w:val="020B0604020202020204"/>
  </w:font>
  <w:font w:name="SimSun">
    <w:panose1 w:val="02010600030101010101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/>
      </w:pPr>
      <w:r>
        <w:separator/>
      </w:r>
    </w:p>
  </w:footnote>
  <w:footnote w:type="continuationSeparator" w:id="0">
    <w:p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489983547"/>
      <w:rPr/>
    </w:sdtPr>
    <w:sdtContent>
      <w:p>
        <w:pPr>
          <w:pStyle w:val="66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</w:p>
    </w:sdtContent>
  </w:sdt>
  <w:p>
    <w:pPr>
      <w:pStyle w:val="66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space"/>
      <w:lvlText w:val="%1.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SimSu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62"/>
    <w:next w:val="662"/>
    <w:link w:val="13"/>
    <w:uiPriority w:val="9"/>
    <w:qFormat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63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62"/>
    <w:next w:val="662"/>
    <w:link w:val="15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63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62"/>
    <w:next w:val="662"/>
    <w:link w:val="17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63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62"/>
    <w:next w:val="662"/>
    <w:link w:val="19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63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62"/>
    <w:next w:val="662"/>
    <w:link w:val="21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63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62"/>
    <w:next w:val="662"/>
    <w:link w:val="23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63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62"/>
    <w:next w:val="662"/>
    <w:link w:val="25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63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62"/>
    <w:next w:val="662"/>
    <w:link w:val="27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63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62"/>
    <w:next w:val="662"/>
    <w:link w:val="29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63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62"/>
    <w:next w:val="662"/>
    <w:link w:val="34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34">
    <w:name w:val="Title Char"/>
    <w:basedOn w:val="663"/>
    <w:link w:val="33"/>
    <w:uiPriority w:val="10"/>
    <w:rPr>
      <w:sz w:val="48"/>
      <w:szCs w:val="48"/>
    </w:rPr>
  </w:style>
  <w:style w:type="paragraph" w:styleId="35">
    <w:name w:val="Subtitle"/>
    <w:basedOn w:val="662"/>
    <w:next w:val="662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63"/>
    <w:link w:val="35"/>
    <w:uiPriority w:val="11"/>
    <w:rPr>
      <w:sz w:val="24"/>
      <w:szCs w:val="24"/>
    </w:rPr>
  </w:style>
  <w:style w:type="paragraph" w:styleId="37">
    <w:name w:val="Quote"/>
    <w:basedOn w:val="662"/>
    <w:next w:val="662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62"/>
    <w:next w:val="662"/>
    <w:link w:val="40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663"/>
    <w:link w:val="669"/>
    <w:uiPriority w:val="99"/>
  </w:style>
  <w:style w:type="character" w:styleId="44">
    <w:name w:val="Footer Char"/>
    <w:basedOn w:val="663"/>
    <w:link w:val="670"/>
    <w:uiPriority w:val="99"/>
  </w:style>
  <w:style w:type="paragraph" w:styleId="45">
    <w:name w:val="Caption"/>
    <w:basedOn w:val="662"/>
    <w:next w:val="66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70"/>
    <w:uiPriority w:val="99"/>
  </w:style>
  <w:style w:type="table" w:styleId="47">
    <w:name w:val="Table Grid"/>
    <w:basedOn w:val="66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6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6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6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54">
    <w:name w:val="Grid Table 1 Light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2">
    <w:name w:val="Grid Table 2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3">
    <w:name w:val="Grid Table 2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4">
    <w:name w:val="Grid Table 2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5">
    <w:name w:val="Grid Table 2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6">
    <w:name w:val="Grid Table 2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7">
    <w:name w:val="Grid Table 2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8">
    <w:name w:val="Grid Table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9">
    <w:name w:val="Grid Table 3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">
    <w:name w:val="Grid Table 3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">
    <w:name w:val="Grid Table 3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">
    <w:name w:val="Grid Table 3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">
    <w:name w:val="Grid Table 3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4">
    <w:name w:val="Grid Table 3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5">
    <w:name w:val="Grid Table 4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5d8dc2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9bba59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83">
    <w:name w:val="Grid Table 5 Dark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4f81bd" w:themeFill="accent1"/>
      </w:tcPr>
    </w:tblStylePr>
  </w:style>
  <w:style w:type="table" w:styleId="84">
    <w:name w:val="Grid Table 5 Dark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c0504d" w:themeFill="accent2"/>
      </w:tcPr>
    </w:tblStylePr>
  </w:style>
  <w:style w:type="table" w:styleId="85">
    <w:name w:val="Grid Table 5 Dark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9bbb59" w:themeFill="accent3"/>
      </w:tcPr>
    </w:tblStylePr>
  </w:style>
  <w:style w:type="table" w:styleId="86">
    <w:name w:val="Grid Table 5 Dark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8064a2" w:themeFill="accent4"/>
      </w:tcPr>
    </w:tblStylePr>
  </w:style>
  <w:style w:type="table" w:styleId="87">
    <w:name w:val="Grid Table 5 Dark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bacc6" w:themeFill="accent5"/>
      </w:tcPr>
    </w:tblStylePr>
  </w:style>
  <w:style w:type="table" w:styleId="88">
    <w:name w:val="Grid Table 5 Dark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f79646" w:themeFill="accent6"/>
      </w:tcPr>
    </w:tblStylePr>
  </w:style>
  <w:style w:type="table" w:styleId="89">
    <w:name w:val="Grid Table 6 Colorful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text1" w:themeTint="80" w:sz="4" w:space="0"/>
        </w:tcBorders>
        <w:shd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/>
          <w:left w:val="none"/>
          <w:bottom w:val="single" w:color="000000" w:themeColor="tex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single" w:color="000000" w:themeColor="tex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97">
    <w:name w:val="Grid Table 7 Colorful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1" w:themeTint="80" w:sz="4" w:space="0"/>
        </w:tcBorders>
        <w:shd w:color="ffffff"/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none"/>
          <w:left w:val="none"/>
          <w:bottom w:val="single" w:color="000000" w:themeColor="accen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tcBorders>
          <w:top w:val="none"/>
          <w:left w:val="single" w:color="000000" w:themeColor="accen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98">
    <w:name w:val="Grid Table 7 Colorful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2" w:themeTint="97" w:sz="4" w:space="0"/>
        </w:tcBorders>
        <w:shd w:color="ffffff"/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none"/>
          <w:left w:val="none"/>
          <w:bottom w:val="single" w:color="000000" w:themeColor="accent2" w:themeTint="97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/>
          <w:left w:val="single" w:color="000000" w:themeColor="accent2" w:themeTint="97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99">
    <w:name w:val="Grid Table 7 Colorful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3" w:themeTint="FE" w:sz="4" w:space="0"/>
        </w:tcBorders>
        <w:shd w:color="ffffff"/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none"/>
          <w:left w:val="none"/>
          <w:bottom w:val="single" w:color="000000" w:themeColor="accent3" w:themeTint="FE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tcBorders>
          <w:top w:val="none"/>
          <w:left w:val="single" w:color="000000" w:themeColor="accent3" w:themeTint="FE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0">
    <w:name w:val="Grid Table 7 Colorful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4" w:themeTint="9A" w:sz="4" w:space="0"/>
        </w:tcBorders>
        <w:shd w:color="ffffff"/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none"/>
          <w:left w:val="none"/>
          <w:bottom w:val="single" w:color="000000" w:themeColor="accent4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/>
          <w:left w:val="single" w:color="000000" w:themeColor="accent4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1">
    <w:name w:val="Grid Table 7 Colorful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5" w:themeTint="90" w:sz="4" w:space="0"/>
        </w:tcBorders>
        <w:shd w:color="ffffff"/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tcBorders>
          <w:top w:val="none"/>
          <w:left w:val="none"/>
          <w:bottom w:val="single" w:color="000000" w:themeColor="accent5" w:themeTint="9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tcBorders>
          <w:top w:val="none"/>
          <w:left w:val="single" w:color="000000" w:themeColor="accent5" w:themeTint="9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tcBorders>
          <w:top w:val="single" w:color="000000" w:themeColor="accent5" w:themeTint="9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2">
    <w:name w:val="Grid Table 7 Colorful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6" w:themeTint="90" w:sz="4" w:space="0"/>
        </w:tcBorders>
        <w:shd w:color="ffffff"/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tcBorders>
          <w:top w:val="none"/>
          <w:left w:val="none"/>
          <w:bottom w:val="single" w:color="000000" w:themeColor="accent6" w:themeTint="9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tcBorders>
          <w:top w:val="none"/>
          <w:left w:val="single" w:color="000000" w:themeColor="accent6" w:themeTint="9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tcBorders>
          <w:top w:val="single" w:color="000000" w:themeColor="accent6" w:themeTint="9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3">
    <w:name w:val="List Table 1 Light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4f81bd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4f81bd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d99694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3d69b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b2a1c6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91cddc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f9bf90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text1" w:themeTint="80" w:sz="4" w:space="0"/>
        </w:tcBorders>
        <w:shd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none"/>
          <w:bottom w:val="single" w:color="000000" w:themeColor="tex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single" w:color="000000" w:themeColor="tex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1" w:sz="4" w:space="0"/>
        </w:tcBorders>
        <w:shd w:color="ffffff"/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tcBorders>
          <w:top w:val="none"/>
          <w:left w:val="none"/>
          <w:bottom w:val="single" w:color="000000" w:themeColor="accent1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tcBorders>
          <w:top w:val="none"/>
          <w:left w:val="single" w:color="000000" w:themeColor="accent1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tcBorders>
          <w:top w:val="single" w:color="000000" w:themeColor="accent1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2" w:themeTint="97" w:sz="4" w:space="0"/>
        </w:tcBorders>
        <w:shd w:color="ffffff"/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/>
          <w:left w:val="none"/>
          <w:bottom w:val="single" w:color="000000" w:themeColor="accent2" w:themeTint="97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/>
          <w:left w:val="single" w:color="000000" w:themeColor="accent2" w:themeTint="97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3" w:themeTint="98" w:sz="4" w:space="0"/>
        </w:tcBorders>
        <w:shd w:color="ffffff"/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/>
          <w:left w:val="none"/>
          <w:bottom w:val="single" w:color="000000" w:themeColor="accent3" w:themeTint="98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/>
          <w:left w:val="single" w:color="000000" w:themeColor="accent3" w:themeTint="98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4" w:themeTint="9A" w:sz="4" w:space="0"/>
        </w:tcBorders>
        <w:shd w:color="ffffff"/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/>
          <w:left w:val="none"/>
          <w:bottom w:val="single" w:color="000000" w:themeColor="accent4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/>
          <w:left w:val="single" w:color="000000" w:themeColor="accent4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5" w:themeTint="9A" w:sz="4" w:space="0"/>
        </w:tcBorders>
        <w:shd w:color="ffffff"/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/>
          <w:left w:val="none"/>
          <w:bottom w:val="single" w:color="000000" w:themeColor="accent5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/>
          <w:left w:val="single" w:color="000000" w:themeColor="accent5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6" w:themeTint="98" w:sz="4" w:space="0"/>
        </w:tcBorders>
        <w:shd w:color="ffffff"/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/>
          <w:left w:val="none"/>
          <w:bottom w:val="single" w:color="000000" w:themeColor="accent6" w:themeTint="98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/>
          <w:left w:val="single" w:color="000000" w:themeColor="accent6" w:themeTint="98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6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6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6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6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6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6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6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6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6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6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6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6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4">
    <w:name w:val="footnote text"/>
    <w:basedOn w:val="662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63"/>
    <w:uiPriority w:val="99"/>
    <w:unhideWhenUsed/>
    <w:rPr>
      <w:vertAlign w:val="superscript"/>
    </w:rPr>
  </w:style>
  <w:style w:type="paragraph" w:styleId="177">
    <w:name w:val="endnote text"/>
    <w:basedOn w:val="662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63"/>
    <w:uiPriority w:val="99"/>
    <w:semiHidden/>
    <w:unhideWhenUsed/>
    <w:rPr>
      <w:vertAlign w:val="superscript"/>
    </w:rPr>
  </w:style>
  <w:style w:type="paragraph" w:styleId="180">
    <w:name w:val="toc 1"/>
    <w:basedOn w:val="662"/>
    <w:next w:val="662"/>
    <w:uiPriority w:val="39"/>
    <w:unhideWhenUsed/>
    <w:pPr>
      <w:spacing w:after="57"/>
      <w:ind w:left="0" w:right="0" w:firstLine="0"/>
    </w:pPr>
  </w:style>
  <w:style w:type="paragraph" w:styleId="181">
    <w:name w:val="toc 2"/>
    <w:basedOn w:val="662"/>
    <w:next w:val="662"/>
    <w:uiPriority w:val="39"/>
    <w:unhideWhenUsed/>
    <w:pPr>
      <w:spacing w:after="57"/>
      <w:ind w:left="283" w:right="0" w:firstLine="0"/>
    </w:pPr>
  </w:style>
  <w:style w:type="paragraph" w:styleId="182">
    <w:name w:val="toc 3"/>
    <w:basedOn w:val="662"/>
    <w:next w:val="662"/>
    <w:uiPriority w:val="39"/>
    <w:unhideWhenUsed/>
    <w:pPr>
      <w:spacing w:after="57"/>
      <w:ind w:left="567" w:right="0" w:firstLine="0"/>
    </w:pPr>
  </w:style>
  <w:style w:type="paragraph" w:styleId="183">
    <w:name w:val="toc 4"/>
    <w:basedOn w:val="662"/>
    <w:next w:val="662"/>
    <w:uiPriority w:val="39"/>
    <w:unhideWhenUsed/>
    <w:pPr>
      <w:spacing w:after="57"/>
      <w:ind w:left="850" w:right="0" w:firstLine="0"/>
    </w:pPr>
  </w:style>
  <w:style w:type="paragraph" w:styleId="184">
    <w:name w:val="toc 5"/>
    <w:basedOn w:val="662"/>
    <w:next w:val="662"/>
    <w:uiPriority w:val="39"/>
    <w:unhideWhenUsed/>
    <w:pPr>
      <w:spacing w:after="57"/>
      <w:ind w:left="1134" w:right="0" w:firstLine="0"/>
    </w:pPr>
  </w:style>
  <w:style w:type="paragraph" w:styleId="185">
    <w:name w:val="toc 6"/>
    <w:basedOn w:val="662"/>
    <w:next w:val="662"/>
    <w:uiPriority w:val="39"/>
    <w:unhideWhenUsed/>
    <w:pPr>
      <w:spacing w:after="57"/>
      <w:ind w:left="1417" w:right="0" w:firstLine="0"/>
    </w:pPr>
  </w:style>
  <w:style w:type="paragraph" w:styleId="186">
    <w:name w:val="toc 7"/>
    <w:basedOn w:val="662"/>
    <w:next w:val="662"/>
    <w:uiPriority w:val="39"/>
    <w:unhideWhenUsed/>
    <w:pPr>
      <w:spacing w:after="57"/>
      <w:ind w:left="1701" w:right="0" w:firstLine="0"/>
    </w:pPr>
  </w:style>
  <w:style w:type="paragraph" w:styleId="187">
    <w:name w:val="toc 8"/>
    <w:basedOn w:val="662"/>
    <w:next w:val="662"/>
    <w:uiPriority w:val="39"/>
    <w:unhideWhenUsed/>
    <w:pPr>
      <w:spacing w:after="57"/>
      <w:ind w:left="1984" w:right="0" w:firstLine="0"/>
    </w:pPr>
  </w:style>
  <w:style w:type="paragraph" w:styleId="188">
    <w:name w:val="toc 9"/>
    <w:basedOn w:val="662"/>
    <w:next w:val="662"/>
    <w:uiPriority w:val="39"/>
    <w:unhideWhenUsed/>
    <w:pPr>
      <w:spacing w:after="57"/>
      <w:ind w:left="2268" w:right="0" w:firstLine="0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62"/>
    <w:next w:val="662"/>
    <w:uiPriority w:val="99"/>
    <w:unhideWhenUsed/>
    <w:pPr>
      <w:spacing w:after="0" w:afterAutospacing="0"/>
    </w:pPr>
  </w:style>
  <w:style w:type="paragraph" w:styleId="662" w:default="1">
    <w:name w:val="Normal"/>
    <w:qFormat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663" w:default="1">
    <w:name w:val="Default Paragraph Font"/>
    <w:uiPriority w:val="1"/>
    <w:semiHidden/>
    <w:unhideWhenUsed/>
  </w:style>
  <w:style w:type="table" w:styleId="66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5" w:default="1">
    <w:name w:val="No List"/>
    <w:uiPriority w:val="99"/>
    <w:semiHidden/>
    <w:unhideWhenUsed/>
  </w:style>
  <w:style w:type="character" w:styleId="666">
    <w:name w:val="FollowedHyperlink"/>
    <w:basedOn w:val="663"/>
    <w:uiPriority w:val="99"/>
    <w:semiHidden/>
    <w:unhideWhenUsed/>
    <w:rPr>
      <w:color w:val="800080" w:themeColor="followedHyperlink"/>
      <w:u w:val="single"/>
    </w:rPr>
  </w:style>
  <w:style w:type="character" w:styleId="667">
    <w:name w:val="Hyperlink"/>
    <w:basedOn w:val="663"/>
    <w:uiPriority w:val="99"/>
    <w:unhideWhenUsed/>
    <w:rPr>
      <w:color w:val="0000ff" w:themeColor="hyperlink"/>
      <w:u w:val="single"/>
    </w:rPr>
  </w:style>
  <w:style w:type="paragraph" w:styleId="668">
    <w:name w:val="Balloon Text"/>
    <w:basedOn w:val="662"/>
    <w:link w:val="673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69">
    <w:name w:val="Header"/>
    <w:basedOn w:val="662"/>
    <w:link w:val="674"/>
    <w:uiPriority w:val="99"/>
    <w:unhideWhenUsed/>
    <w:pPr>
      <w:tabs>
        <w:tab w:val="center" w:pos="4677" w:leader="none"/>
        <w:tab w:val="right" w:pos="9355" w:leader="none"/>
      </w:tabs>
      <w:spacing w:after="0" w:line="240" w:lineRule="auto"/>
    </w:pPr>
  </w:style>
  <w:style w:type="paragraph" w:styleId="670">
    <w:name w:val="Footer"/>
    <w:basedOn w:val="662"/>
    <w:link w:val="675"/>
    <w:uiPriority w:val="99"/>
    <w:unhideWhenUsed/>
    <w:pPr>
      <w:tabs>
        <w:tab w:val="center" w:pos="4677" w:leader="none"/>
        <w:tab w:val="right" w:pos="9355" w:leader="none"/>
      </w:tabs>
      <w:spacing w:after="0" w:line="240" w:lineRule="auto"/>
    </w:pPr>
  </w:style>
  <w:style w:type="paragraph" w:styleId="671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paragraph" w:styleId="672">
    <w:name w:val="List Paragraph"/>
    <w:basedOn w:val="662"/>
    <w:uiPriority w:val="34"/>
    <w:qFormat/>
    <w:pPr>
      <w:ind w:left="720"/>
      <w:contextualSpacing/>
    </w:pPr>
  </w:style>
  <w:style w:type="character" w:styleId="673" w:customStyle="1">
    <w:name w:val="Текст выноски Знак"/>
    <w:basedOn w:val="663"/>
    <w:link w:val="668"/>
    <w:uiPriority w:val="99"/>
    <w:semiHidden/>
    <w:qFormat/>
    <w:rPr>
      <w:rFonts w:ascii="Segoe UI" w:hAnsi="Segoe UI" w:cs="Segoe UI"/>
      <w:sz w:val="18"/>
      <w:szCs w:val="18"/>
    </w:rPr>
  </w:style>
  <w:style w:type="character" w:styleId="674" w:customStyle="1">
    <w:name w:val="Верхний колонтитул Знак"/>
    <w:basedOn w:val="663"/>
    <w:link w:val="669"/>
    <w:uiPriority w:val="99"/>
  </w:style>
  <w:style w:type="character" w:styleId="675" w:customStyle="1">
    <w:name w:val="Нижний колонтитул Знак"/>
    <w:basedOn w:val="663"/>
    <w:link w:val="670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yperlink" Target="https://myrosmol.ru/events/499851d5-c808-491e-9f81-df0d2345d0ad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4</cp:revision>
  <dcterms:created xsi:type="dcterms:W3CDTF">2025-05-05T08:57:00Z</dcterms:created>
  <dcterms:modified xsi:type="dcterms:W3CDTF">2025-05-06T11:08:24Z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56BDD77D7F4447ACA6D4D016AAB8B091_13</vt:lpwstr>
  </property>
</Properties>
</file>