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6662"/>
      </w:pPr>
      <w:r>
        <w:rPr/>
        <w:t>Приложение</w:t>
      </w:r>
      <w:r>
        <w:rPr>
          <w:spacing w:val="-7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Title"/>
        <w:tabs>
          <w:tab w:pos="7363" w:val="left" w:leader="none"/>
          <w:tab w:pos="8557" w:val="left" w:leader="none"/>
        </w:tabs>
        <w:spacing w:before="202"/>
      </w:pPr>
      <w:r>
        <w:rPr/>
        <w:t>к</w:t>
      </w:r>
      <w:r>
        <w:rPr>
          <w:spacing w:val="-3"/>
        </w:rPr>
        <w:t> </w:t>
      </w:r>
      <w:r>
        <w:rPr/>
        <w:t>приказу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 2020 г.</w:t>
      </w:r>
    </w:p>
    <w:p>
      <w:pPr>
        <w:pStyle w:val="Heading2"/>
        <w:tabs>
          <w:tab w:pos="9525" w:val="left" w:leader="none"/>
        </w:tabs>
        <w:spacing w:before="197"/>
        <w:ind w:left="708"/>
      </w:pPr>
      <w:r>
        <w:rPr/>
        <w:t>В</w:t>
      </w:r>
      <w:r>
        <w:rPr>
          <w:spacing w:val="53"/>
        </w:rPr>
        <w:t> </w:t>
      </w:r>
      <w:r>
        <w:rPr>
          <w:u w:val="single"/>
        </w:rPr>
        <w:tab/>
      </w:r>
    </w:p>
    <w:p>
      <w:pPr>
        <w:pStyle w:val="BodyText"/>
        <w:spacing w:line="242" w:lineRule="auto" w:before="30"/>
        <w:ind w:left="3919" w:right="549" w:hanging="2696"/>
      </w:pPr>
      <w:r>
        <w:rPr/>
        <w:t>(указывается</w:t>
      </w:r>
      <w:r>
        <w:rPr>
          <w:spacing w:val="-7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кадрового</w:t>
      </w:r>
      <w:r>
        <w:rPr>
          <w:spacing w:val="-5"/>
        </w:rPr>
        <w:t> </w:t>
      </w:r>
      <w:r>
        <w:rPr/>
        <w:t>подразделения</w:t>
      </w:r>
      <w:r>
        <w:rPr>
          <w:spacing w:val="-7"/>
        </w:rPr>
        <w:t> </w:t>
      </w:r>
      <w:r>
        <w:rPr/>
        <w:t>федерального</w:t>
      </w:r>
      <w:r>
        <w:rPr>
          <w:spacing w:val="-5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органа, иного органа или организации)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469" w:right="1098" w:firstLine="0"/>
        <w:jc w:val="center"/>
        <w:rPr>
          <w:b/>
          <w:sz w:val="26"/>
        </w:rPr>
      </w:pPr>
      <w:r>
        <w:rPr>
          <w:b/>
          <w:sz w:val="26"/>
        </w:rPr>
        <w:t>СПРАВКА</w:t>
      </w:r>
      <w:r>
        <w:rPr>
          <w:b/>
          <w:spacing w:val="-1"/>
          <w:sz w:val="26"/>
        </w:rPr>
        <w:t> </w:t>
      </w:r>
      <w:hyperlink w:history="true" w:anchor="_bookmark0">
        <w:r>
          <w:rPr>
            <w:b/>
            <w:spacing w:val="-10"/>
            <w:sz w:val="26"/>
            <w:vertAlign w:val="superscript"/>
          </w:rPr>
          <w:t>1</w:t>
        </w:r>
      </w:hyperlink>
    </w:p>
    <w:p>
      <w:pPr>
        <w:spacing w:before="1"/>
        <w:ind w:left="469" w:right="1098" w:firstLine="0"/>
        <w:jc w:val="center"/>
        <w:rPr>
          <w:sz w:val="26"/>
        </w:rPr>
      </w:pPr>
      <w:r>
        <w:rPr>
          <w:sz w:val="26"/>
        </w:rPr>
        <w:t>о</w:t>
      </w:r>
      <w:r>
        <w:rPr>
          <w:spacing w:val="-7"/>
          <w:sz w:val="26"/>
        </w:rPr>
        <w:t> </w:t>
      </w:r>
      <w:r>
        <w:rPr>
          <w:sz w:val="26"/>
        </w:rPr>
        <w:t>доходах,</w:t>
      </w:r>
      <w:r>
        <w:rPr>
          <w:spacing w:val="-4"/>
          <w:sz w:val="26"/>
        </w:rPr>
        <w:t> </w:t>
      </w:r>
      <w:r>
        <w:rPr>
          <w:sz w:val="26"/>
        </w:rPr>
        <w:t>расходах,</w:t>
      </w:r>
      <w:r>
        <w:rPr>
          <w:spacing w:val="-4"/>
          <w:sz w:val="26"/>
        </w:rPr>
        <w:t> </w:t>
      </w:r>
      <w:r>
        <w:rPr>
          <w:sz w:val="26"/>
        </w:rPr>
        <w:t>об</w:t>
      </w:r>
      <w:r>
        <w:rPr>
          <w:spacing w:val="-7"/>
          <w:sz w:val="26"/>
        </w:rPr>
        <w:t> </w:t>
      </w:r>
      <w:r>
        <w:rPr>
          <w:sz w:val="26"/>
        </w:rPr>
        <w:t>имуществе</w:t>
      </w:r>
      <w:r>
        <w:rPr>
          <w:spacing w:val="-7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обязательствах</w:t>
      </w:r>
      <w:r>
        <w:rPr>
          <w:spacing w:val="-7"/>
          <w:sz w:val="26"/>
        </w:rPr>
        <w:t> </w:t>
      </w:r>
      <w:r>
        <w:rPr>
          <w:sz w:val="26"/>
        </w:rPr>
        <w:t>имущественного характера </w:t>
      </w:r>
      <w:hyperlink w:history="true" w:anchor="_bookmark1">
        <w:r>
          <w:rPr>
            <w:sz w:val="26"/>
            <w:vertAlign w:val="superscript"/>
          </w:rPr>
          <w:t>2</w:t>
        </w:r>
      </w:hyperlink>
    </w:p>
    <w:p>
      <w:pPr>
        <w:pStyle w:val="BodyText"/>
        <w:rPr>
          <w:sz w:val="31"/>
        </w:rPr>
      </w:pPr>
    </w:p>
    <w:p>
      <w:pPr>
        <w:pStyle w:val="Heading2"/>
        <w:tabs>
          <w:tab w:pos="9525" w:val="left" w:leader="none"/>
        </w:tabs>
        <w:ind w:left="708"/>
      </w:pPr>
      <w:r>
        <w:rPr/>
        <w:t>Я,</w:t>
      </w:r>
      <w:r>
        <w:rPr>
          <w:spacing w:val="48"/>
        </w:rPr>
        <w:t> </w:t>
      </w:r>
      <w:r>
        <w:rPr>
          <w:u w:val="single"/>
        </w:rPr>
        <w:tab/>
      </w:r>
    </w:p>
    <w:p>
      <w:pPr>
        <w:tabs>
          <w:tab w:pos="9299" w:val="left" w:leader="none"/>
        </w:tabs>
        <w:spacing w:before="53"/>
        <w:ind w:left="0" w:right="654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38"/>
          <w:sz w:val="24"/>
        </w:rPr>
        <w:t> </w:t>
      </w:r>
      <w:r>
        <w:rPr>
          <w:sz w:val="24"/>
        </w:rPr>
        <w:t>,</w:t>
      </w:r>
    </w:p>
    <w:p>
      <w:pPr>
        <w:pStyle w:val="BodyText"/>
        <w:spacing w:before="32"/>
        <w:ind w:right="739"/>
        <w:jc w:val="center"/>
      </w:pPr>
      <w:r>
        <w:rPr/>
        <w:t>(фамилия,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отчество,</w:t>
      </w:r>
      <w:r>
        <w:rPr>
          <w:spacing w:val="-5"/>
        </w:rPr>
        <w:t> </w:t>
      </w:r>
      <w:r>
        <w:rPr/>
        <w:t>дата</w:t>
      </w:r>
      <w:r>
        <w:rPr>
          <w:spacing w:val="-6"/>
        </w:rPr>
        <w:t> </w:t>
      </w:r>
      <w:r>
        <w:rPr/>
        <w:t>рождения,</w:t>
      </w:r>
      <w:r>
        <w:rPr>
          <w:spacing w:val="-5"/>
        </w:rPr>
        <w:t> </w:t>
      </w:r>
      <w:r>
        <w:rPr/>
        <w:t>серия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паспорта,</w:t>
      </w:r>
      <w:r>
        <w:rPr>
          <w:spacing w:val="-5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орган,</w:t>
      </w:r>
      <w:r>
        <w:rPr>
          <w:spacing w:val="-5"/>
        </w:rPr>
        <w:t> </w:t>
      </w:r>
      <w:r>
        <w:rPr/>
        <w:t>выдавший</w:t>
      </w:r>
      <w:r>
        <w:rPr>
          <w:spacing w:val="-7"/>
        </w:rPr>
        <w:t> </w:t>
      </w:r>
      <w:r>
        <w:rPr>
          <w:spacing w:val="-2"/>
        </w:rPr>
        <w:t>паспорт)</w:t>
      </w:r>
    </w:p>
    <w:p>
      <w:pPr>
        <w:pStyle w:val="BodyText"/>
        <w:spacing w:before="2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1062227</wp:posOffset>
                </wp:positionH>
                <wp:positionV relativeFrom="paragraph">
                  <wp:posOffset>213817</wp:posOffset>
                </wp:positionV>
                <wp:extent cx="597725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40" y="6096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6.836035pt;width:470.641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1062227</wp:posOffset>
                </wp:positionH>
                <wp:positionV relativeFrom="paragraph">
                  <wp:posOffset>422592</wp:posOffset>
                </wp:positionV>
                <wp:extent cx="597725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77140" y="6108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33.275036pt;width:470.641pt;height:.48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  <w:rPr>
          <w:sz w:val="25"/>
        </w:rPr>
      </w:pPr>
    </w:p>
    <w:p>
      <w:pPr>
        <w:tabs>
          <w:tab w:pos="9412" w:val="left" w:leader="none"/>
        </w:tabs>
        <w:spacing w:before="42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38"/>
          <w:sz w:val="24"/>
        </w:rPr>
        <w:t> </w:t>
      </w:r>
      <w:r>
        <w:rPr>
          <w:sz w:val="24"/>
        </w:rPr>
        <w:t>,</w:t>
      </w:r>
    </w:p>
    <w:p>
      <w:pPr>
        <w:pStyle w:val="BodyText"/>
        <w:spacing w:before="30"/>
        <w:ind w:left="469" w:right="1211"/>
        <w:jc w:val="center"/>
      </w:pPr>
      <w:r>
        <w:rPr/>
        <w:t>(место</w:t>
      </w:r>
      <w:r>
        <w:rPr>
          <w:spacing w:val="-3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(службы),</w:t>
      </w:r>
      <w:r>
        <w:rPr>
          <w:spacing w:val="-3"/>
        </w:rPr>
        <w:t> </w:t>
      </w:r>
      <w:r>
        <w:rPr/>
        <w:t>занимаемая</w:t>
      </w:r>
      <w:r>
        <w:rPr>
          <w:spacing w:val="-5"/>
        </w:rPr>
        <w:t> </w:t>
      </w:r>
      <w:r>
        <w:rPr/>
        <w:t>(замещаемая)</w:t>
      </w:r>
      <w:r>
        <w:rPr>
          <w:spacing w:val="-3"/>
        </w:rPr>
        <w:t> </w:t>
      </w:r>
      <w:r>
        <w:rPr/>
        <w:t>должность;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отсутствия</w:t>
      </w:r>
      <w:r>
        <w:rPr>
          <w:spacing w:val="-5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места работы (службы) – род занятий; должность, на замещение которой претендует гражданин (если </w:t>
      </w:r>
      <w:r>
        <w:rPr>
          <w:spacing w:val="-2"/>
        </w:rPr>
        <w:t>применимо))</w:t>
      </w:r>
    </w:p>
    <w:p>
      <w:pPr>
        <w:pStyle w:val="Heading2"/>
        <w:tabs>
          <w:tab w:pos="9412" w:val="left" w:leader="none"/>
        </w:tabs>
        <w:spacing w:before="60"/>
      </w:pPr>
      <w:r>
        <w:rPr/>
        <w:t>зарегистрированный по адресу:</w:t>
      </w:r>
      <w:r>
        <w:rPr>
          <w:spacing w:val="38"/>
        </w:rPr>
        <w:t> </w:t>
      </w:r>
      <w:r>
        <w:rPr>
          <w:u w:val="single"/>
        </w:rPr>
        <w:tab/>
      </w:r>
      <w:r>
        <w:rPr>
          <w:spacing w:val="-38"/>
        </w:rPr>
        <w:t> </w:t>
      </w:r>
      <w:r>
        <w:rPr/>
        <w:t>,</w:t>
      </w:r>
    </w:p>
    <w:p>
      <w:pPr>
        <w:pStyle w:val="BodyText"/>
        <w:spacing w:before="33"/>
        <w:ind w:left="5320"/>
      </w:pPr>
      <w:r>
        <w:rPr/>
        <w:t>(адрес</w:t>
      </w:r>
      <w:r>
        <w:rPr>
          <w:spacing w:val="-6"/>
        </w:rPr>
        <w:t> </w:t>
      </w:r>
      <w:r>
        <w:rPr/>
        <w:t>места</w:t>
      </w:r>
      <w:r>
        <w:rPr>
          <w:spacing w:val="-5"/>
        </w:rPr>
        <w:t> </w:t>
      </w:r>
      <w:r>
        <w:rPr>
          <w:spacing w:val="-2"/>
        </w:rPr>
        <w:t>регистрации)</w:t>
      </w:r>
    </w:p>
    <w:p>
      <w:pPr>
        <w:pStyle w:val="Heading2"/>
        <w:spacing w:before="56"/>
        <w:ind w:right="549"/>
        <w:rPr>
          <w:sz w:val="20"/>
        </w:rPr>
      </w:pPr>
      <w:r>
        <w:rPr/>
        <w:t>сообщаю</w:t>
      </w:r>
      <w:r>
        <w:rPr>
          <w:spacing w:val="38"/>
        </w:rPr>
        <w:t> </w:t>
      </w:r>
      <w:r>
        <w:rPr/>
        <w:t>сведения</w:t>
      </w:r>
      <w:r>
        <w:rPr>
          <w:spacing w:val="38"/>
        </w:rPr>
        <w:t> </w:t>
      </w:r>
      <w:r>
        <w:rPr/>
        <w:t>о</w:t>
      </w:r>
      <w:r>
        <w:rPr>
          <w:spacing w:val="38"/>
        </w:rPr>
        <w:t> </w:t>
      </w:r>
      <w:r>
        <w:rPr/>
        <w:t>доходах,</w:t>
      </w:r>
      <w:r>
        <w:rPr>
          <w:spacing w:val="38"/>
        </w:rPr>
        <w:t> </w:t>
      </w:r>
      <w:r>
        <w:rPr/>
        <w:t>расходах</w:t>
      </w:r>
      <w:r>
        <w:rPr>
          <w:spacing w:val="38"/>
        </w:rPr>
        <w:t> </w:t>
      </w:r>
      <w:r>
        <w:rPr/>
        <w:t>своих,</w:t>
      </w:r>
      <w:r>
        <w:rPr>
          <w:spacing w:val="38"/>
        </w:rPr>
        <w:t> </w:t>
      </w:r>
      <w:r>
        <w:rPr/>
        <w:t>супруги</w:t>
      </w:r>
      <w:r>
        <w:rPr>
          <w:spacing w:val="39"/>
        </w:rPr>
        <w:t> </w:t>
      </w:r>
      <w:r>
        <w:rPr/>
        <w:t>(супруга),</w:t>
      </w:r>
      <w:r>
        <w:rPr>
          <w:spacing w:val="35"/>
        </w:rPr>
        <w:t> </w:t>
      </w:r>
      <w:r>
        <w:rPr/>
        <w:t>несовершеннолетнего ребенка </w:t>
      </w:r>
      <w:r>
        <w:rPr>
          <w:sz w:val="20"/>
        </w:rPr>
        <w:t>(нужное подчеркнуть)</w:t>
      </w:r>
    </w:p>
    <w:p>
      <w:pPr>
        <w:pStyle w:val="BodyTex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1062227</wp:posOffset>
                </wp:positionH>
                <wp:positionV relativeFrom="paragraph">
                  <wp:posOffset>176258</wp:posOffset>
                </wp:positionV>
                <wp:extent cx="597725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40" y="6096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3.878593pt;width:470.641pt;height:.4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left="381" w:right="993" w:firstLine="319"/>
      </w:pPr>
      <w:r>
        <w:rPr/>
        <w:t>(фамилия, имя, отчество, дата рождения, серия и номер паспорта или свидетельства о рождении (для</w:t>
      </w:r>
      <w:r>
        <w:rPr>
          <w:spacing w:val="-3"/>
        </w:rPr>
        <w:t> </w:t>
      </w:r>
      <w:r>
        <w:rPr/>
        <w:t>несовершеннолетнего</w:t>
      </w:r>
      <w:r>
        <w:rPr>
          <w:spacing w:val="-4"/>
        </w:rPr>
        <w:t> </w:t>
      </w:r>
      <w:r>
        <w:rPr/>
        <w:t>ребенка,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имеющего</w:t>
      </w:r>
      <w:r>
        <w:rPr>
          <w:spacing w:val="-1"/>
        </w:rPr>
        <w:t> </w:t>
      </w:r>
      <w:r>
        <w:rPr/>
        <w:t>паспорта),</w:t>
      </w:r>
      <w:r>
        <w:rPr>
          <w:spacing w:val="-4"/>
        </w:rPr>
        <w:t> </w:t>
      </w:r>
      <w:r>
        <w:rPr/>
        <w:t>дата</w:t>
      </w:r>
      <w:r>
        <w:rPr>
          <w:spacing w:val="-5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орган,</w:t>
      </w:r>
      <w:r>
        <w:rPr>
          <w:spacing w:val="-4"/>
        </w:rPr>
        <w:t> </w:t>
      </w:r>
      <w:r>
        <w:rPr/>
        <w:t>выдавший</w:t>
      </w:r>
      <w:r>
        <w:rPr>
          <w:spacing w:val="-5"/>
        </w:rPr>
        <w:t> </w:t>
      </w:r>
      <w:r>
        <w:rPr/>
        <w:t>документ)</w:t>
      </w:r>
    </w:p>
    <w:p>
      <w:pPr>
        <w:pStyle w:val="BodyText"/>
        <w:spacing w:before="4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1062227</wp:posOffset>
                </wp:positionH>
                <wp:positionV relativeFrom="paragraph">
                  <wp:posOffset>215543</wp:posOffset>
                </wp:positionV>
                <wp:extent cx="597725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40" y="6096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6.971952pt;width:470.641pt;height:.4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left="595"/>
      </w:pPr>
      <w:r>
        <w:rPr/>
        <w:t>(адрес</w:t>
      </w:r>
      <w:r>
        <w:rPr>
          <w:spacing w:val="-8"/>
        </w:rPr>
        <w:t> </w:t>
      </w:r>
      <w:r>
        <w:rPr/>
        <w:t>места</w:t>
      </w:r>
      <w:r>
        <w:rPr>
          <w:spacing w:val="-8"/>
        </w:rPr>
        <w:t> </w:t>
      </w:r>
      <w:r>
        <w:rPr/>
        <w:t>регистрации,</w:t>
      </w:r>
      <w:r>
        <w:rPr>
          <w:spacing w:val="-7"/>
        </w:rPr>
        <w:t> </w:t>
      </w:r>
      <w:r>
        <w:rPr/>
        <w:t>основное</w:t>
      </w:r>
      <w:r>
        <w:rPr>
          <w:spacing w:val="-8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(службы),</w:t>
      </w:r>
      <w:r>
        <w:rPr>
          <w:spacing w:val="-8"/>
        </w:rPr>
        <w:t> </w:t>
      </w:r>
      <w:r>
        <w:rPr/>
        <w:t>занимаемая</w:t>
      </w:r>
      <w:r>
        <w:rPr>
          <w:spacing w:val="-9"/>
        </w:rPr>
        <w:t> </w:t>
      </w:r>
      <w:r>
        <w:rPr/>
        <w:t>(замещаемая)</w:t>
      </w:r>
      <w:r>
        <w:rPr>
          <w:spacing w:val="-7"/>
        </w:rPr>
        <w:t> </w:t>
      </w:r>
      <w:r>
        <w:rPr>
          <w:spacing w:val="-2"/>
        </w:rPr>
        <w:t>должность)</w:t>
      </w:r>
    </w:p>
    <w:p>
      <w:pPr>
        <w:pStyle w:val="BodyText"/>
        <w:spacing w:before="4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1062227</wp:posOffset>
                </wp:positionH>
                <wp:positionV relativeFrom="paragraph">
                  <wp:posOffset>215277</wp:posOffset>
                </wp:positionV>
                <wp:extent cx="597725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40" y="6096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6.950977pt;width:470.641pt;height:.4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left="469" w:right="1096"/>
        <w:jc w:val="center"/>
      </w:pPr>
      <w:r>
        <w:rPr/>
        <w:t>(в</w:t>
      </w:r>
      <w:r>
        <w:rPr>
          <w:spacing w:val="-7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отсутствия</w:t>
      </w:r>
      <w:r>
        <w:rPr>
          <w:spacing w:val="-6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места</w:t>
      </w:r>
      <w:r>
        <w:rPr>
          <w:spacing w:val="-5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(службы)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род</w:t>
      </w:r>
      <w:r>
        <w:rPr>
          <w:spacing w:val="-6"/>
        </w:rPr>
        <w:t> </w:t>
      </w:r>
      <w:r>
        <w:rPr>
          <w:spacing w:val="-2"/>
        </w:rPr>
        <w:t>занятий)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4"/>
        <w:gridCol w:w="2465"/>
        <w:gridCol w:w="3801"/>
      </w:tblGrid>
      <w:tr>
        <w:trPr>
          <w:trHeight w:val="318" w:hRule="atLeast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6" w:hRule="atLeast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969" w:val="left" w:leader="none"/>
              </w:tabs>
              <w:spacing w:before="42"/>
              <w:ind w:left="55" w:right="-20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633" w:val="left" w:leader="none"/>
              </w:tabs>
              <w:spacing w:before="42"/>
              <w:ind w:left="238" w:right="-17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имуществе,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принадлежащем</w:t>
            </w:r>
          </w:p>
        </w:tc>
      </w:tr>
    </w:tbl>
    <w:p>
      <w:pPr>
        <w:pStyle w:val="BodyText"/>
        <w:spacing w:before="21"/>
        <w:ind w:left="469" w:right="1100"/>
        <w:jc w:val="center"/>
      </w:pPr>
      <w:r>
        <w:rPr/>
        <w:t>(фамилия,</w:t>
      </w:r>
      <w:r>
        <w:rPr>
          <w:spacing w:val="-7"/>
        </w:rPr>
        <w:t> </w:t>
      </w:r>
      <w:r>
        <w:rPr/>
        <w:t>имя,</w:t>
      </w:r>
      <w:r>
        <w:rPr>
          <w:spacing w:val="-6"/>
        </w:rPr>
        <w:t> </w:t>
      </w:r>
      <w:r>
        <w:rPr>
          <w:spacing w:val="-2"/>
        </w:rPr>
        <w:t>отчество)</w:t>
      </w:r>
    </w:p>
    <w:p>
      <w:pPr>
        <w:pStyle w:val="Heading2"/>
        <w:spacing w:before="59" w:after="32"/>
        <w:ind w:left="0" w:right="627"/>
        <w:jc w:val="center"/>
      </w:pPr>
      <w:r>
        <w:rPr/>
        <w:t>на</w:t>
      </w:r>
      <w:r>
        <w:rPr>
          <w:spacing w:val="24"/>
        </w:rPr>
        <w:t>  </w:t>
      </w:r>
      <w:r>
        <w:rPr/>
        <w:t>праве</w:t>
      </w:r>
      <w:r>
        <w:rPr>
          <w:spacing w:val="26"/>
        </w:rPr>
        <w:t>  </w:t>
      </w:r>
      <w:r>
        <w:rPr/>
        <w:t>собственности,</w:t>
      </w:r>
      <w:r>
        <w:rPr>
          <w:spacing w:val="27"/>
        </w:rPr>
        <w:t>  </w:t>
      </w:r>
      <w:r>
        <w:rPr/>
        <w:t>о</w:t>
      </w:r>
      <w:r>
        <w:rPr>
          <w:spacing w:val="27"/>
        </w:rPr>
        <w:t>  </w:t>
      </w:r>
      <w:r>
        <w:rPr/>
        <w:t>вкладах</w:t>
      </w:r>
      <w:r>
        <w:rPr>
          <w:spacing w:val="27"/>
        </w:rPr>
        <w:t>  </w:t>
      </w:r>
      <w:r>
        <w:rPr/>
        <w:t>в</w:t>
      </w:r>
      <w:r>
        <w:rPr>
          <w:spacing w:val="26"/>
        </w:rPr>
        <w:t>  </w:t>
      </w:r>
      <w:r>
        <w:rPr/>
        <w:t>банках,</w:t>
      </w:r>
      <w:r>
        <w:rPr>
          <w:spacing w:val="27"/>
        </w:rPr>
        <w:t>  </w:t>
      </w:r>
      <w:r>
        <w:rPr/>
        <w:t>ценных</w:t>
      </w:r>
      <w:r>
        <w:rPr>
          <w:spacing w:val="26"/>
        </w:rPr>
        <w:t>  </w:t>
      </w:r>
      <w:r>
        <w:rPr/>
        <w:t>бумагах,</w:t>
      </w:r>
      <w:r>
        <w:rPr>
          <w:spacing w:val="27"/>
        </w:rPr>
        <w:t>  </w:t>
      </w:r>
      <w:r>
        <w:rPr/>
        <w:t>об</w:t>
      </w:r>
      <w:r>
        <w:rPr>
          <w:spacing w:val="27"/>
        </w:rPr>
        <w:t>  </w:t>
      </w:r>
      <w:r>
        <w:rPr>
          <w:spacing w:val="-2"/>
        </w:rPr>
        <w:t>обязательствах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1244"/>
        <w:gridCol w:w="1350"/>
        <w:gridCol w:w="464"/>
      </w:tblGrid>
      <w:tr>
        <w:trPr>
          <w:trHeight w:val="265" w:hRule="atLeast"/>
        </w:trPr>
        <w:tc>
          <w:tcPr>
            <w:tcW w:w="5055" w:type="dxa"/>
          </w:tcPr>
          <w:p>
            <w:pPr>
              <w:pStyle w:val="TableParagraph"/>
              <w:tabs>
                <w:tab w:pos="5298" w:val="left" w:leader="none"/>
              </w:tabs>
              <w:spacing w:line="246" w:lineRule="exact"/>
              <w:ind w:left="50" w:right="-245"/>
              <w:rPr>
                <w:sz w:val="24"/>
              </w:rPr>
            </w:pPr>
            <w:r>
              <w:rPr>
                <w:sz w:val="24"/>
              </w:rPr>
              <w:t>имущественного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состоянию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1971" w:val="left" w:leader="none"/>
              </w:tabs>
              <w:spacing w:line="246" w:lineRule="exact"/>
              <w:ind w:left="270" w:right="-735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1522" w:val="left" w:leader="none"/>
              </w:tabs>
              <w:spacing w:line="246" w:lineRule="exact"/>
              <w:ind w:left="855" w:right="-1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4" w:type="dxa"/>
          </w:tcPr>
          <w:p>
            <w:pPr>
              <w:pStyle w:val="TableParagraph"/>
              <w:spacing w:line="246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1080516</wp:posOffset>
                </wp:positionH>
                <wp:positionV relativeFrom="paragraph">
                  <wp:posOffset>178183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80002pt;margin-top:14.030195pt;width:144pt;height:.7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0"/>
        <w:ind w:left="141" w:right="769" w:firstLine="566"/>
        <w:jc w:val="both"/>
        <w:rPr>
          <w:rFonts w:ascii="Calibri" w:hAnsi="Calibri"/>
        </w:rPr>
      </w:pPr>
      <w:bookmarkStart w:name="_bookmark0" w:id="1"/>
      <w:bookmarkEnd w:id="1"/>
      <w:r>
        <w:rPr/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>
      <w:pPr>
        <w:pStyle w:val="BodyText"/>
        <w:spacing w:before="1"/>
        <w:ind w:left="141" w:right="766" w:firstLine="566"/>
        <w:jc w:val="both"/>
        <w:rPr>
          <w:rFonts w:ascii="Calibri" w:hAnsi="Calibri"/>
        </w:rPr>
      </w:pPr>
      <w:bookmarkStart w:name="_bookmark1" w:id="2"/>
      <w:bookmarkEnd w:id="2"/>
      <w:r>
        <w:rPr/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>
      <w:pPr>
        <w:spacing w:after="0"/>
        <w:jc w:val="both"/>
        <w:rPr>
          <w:rFonts w:ascii="Calibri" w:hAnsi="Calibri"/>
        </w:rPr>
        <w:sectPr>
          <w:type w:val="continuous"/>
          <w:pgSz w:w="11910" w:h="16840"/>
          <w:pgMar w:top="1040" w:bottom="280" w:left="1560" w:right="80"/>
        </w:sectPr>
      </w:pPr>
    </w:p>
    <w:p>
      <w:pPr>
        <w:pStyle w:val="Heading1"/>
        <w:spacing w:before="68"/>
        <w:ind w:firstLine="0"/>
        <w:rPr>
          <w:sz w:val="16"/>
        </w:rPr>
      </w:pPr>
      <w:r>
        <w:rPr/>
        <w:t>Раздел</w:t>
      </w:r>
      <w:r>
        <w:rPr>
          <w:spacing w:val="-2"/>
        </w:rPr>
        <w:t> </w:t>
      </w:r>
      <w:r>
        <w:rPr/>
        <w:t>1. Сведения</w:t>
      </w:r>
      <w:r>
        <w:rPr>
          <w:spacing w:val="-2"/>
        </w:rPr>
        <w:t> </w:t>
      </w:r>
      <w:r>
        <w:rPr/>
        <w:t>о доходах</w:t>
      </w:r>
      <w:r>
        <w:rPr>
          <w:spacing w:val="-1"/>
        </w:rPr>
        <w:t> </w:t>
      </w:r>
      <w:r>
        <w:rPr>
          <w:spacing w:val="-10"/>
          <w:position w:val="8"/>
          <w:sz w:val="16"/>
        </w:rPr>
        <w:t>1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6859"/>
        <w:gridCol w:w="2268"/>
      </w:tblGrid>
      <w:tr>
        <w:trPr>
          <w:trHeight w:val="830" w:hRule="atLeast"/>
        </w:trPr>
        <w:tc>
          <w:tcPr>
            <w:tcW w:w="852" w:type="dxa"/>
          </w:tcPr>
          <w:p>
            <w:pPr>
              <w:pStyle w:val="TableParagraph"/>
              <w:spacing w:before="138"/>
              <w:ind w:left="261" w:right="24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85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823" w:right="281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дохода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atLeast"/>
              <w:ind w:left="633" w:right="6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Величина </w:t>
            </w:r>
            <w:r>
              <w:rPr>
                <w:sz w:val="24"/>
              </w:rPr>
              <w:t>дохода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23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59" w:type="dxa"/>
          </w:tcPr>
          <w:p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> работы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9" w:type="dxa"/>
          </w:tcPr>
          <w:p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59" w:type="dxa"/>
          </w:tcPr>
          <w:p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9" w:type="dxa"/>
          </w:tcPr>
          <w:p>
            <w:pPr>
              <w:pStyle w:val="TableParagraph"/>
              <w:ind w:left="83" w:right="2192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вкладов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банках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иных кредитных организациях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59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бумаг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коммерческих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(указать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 </w:t>
            </w:r>
            <w:r>
              <w:rPr>
                <w:spacing w:val="-2"/>
                <w:sz w:val="24"/>
              </w:rPr>
              <w:t>дохода):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52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59" w:type="dxa"/>
          </w:tcPr>
          <w:p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отчетный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1062227</wp:posOffset>
                </wp:positionH>
                <wp:positionV relativeFrom="paragraph">
                  <wp:posOffset>93623</wp:posOffset>
                </wp:positionV>
                <wp:extent cx="147701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76756" y="6108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371953pt;width:116.28pt;height:.481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ind w:left="708"/>
      </w:pPr>
      <w:r>
        <w:rPr>
          <w:vertAlign w:val="superscript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8"/>
          <w:vertAlign w:val="baseline"/>
        </w:rPr>
        <w:t> </w:t>
      </w:r>
      <w:r>
        <w:rPr>
          <w:vertAlign w:val="baseline"/>
        </w:rPr>
        <w:t>доходы</w:t>
      </w:r>
      <w:r>
        <w:rPr>
          <w:spacing w:val="-6"/>
          <w:vertAlign w:val="baseline"/>
        </w:rPr>
        <w:t> </w:t>
      </w:r>
      <w:r>
        <w:rPr>
          <w:vertAlign w:val="baseline"/>
        </w:rPr>
        <w:t>(включая</w:t>
      </w:r>
      <w:r>
        <w:rPr>
          <w:spacing w:val="-7"/>
          <w:vertAlign w:val="baseline"/>
        </w:rPr>
        <w:t> </w:t>
      </w:r>
      <w:r>
        <w:rPr>
          <w:vertAlign w:val="baseline"/>
        </w:rPr>
        <w:t>пенсии,</w:t>
      </w:r>
      <w:r>
        <w:rPr>
          <w:spacing w:val="-6"/>
          <w:vertAlign w:val="baseline"/>
        </w:rPr>
        <w:t> </w:t>
      </w:r>
      <w:r>
        <w:rPr>
          <w:vertAlign w:val="baseline"/>
        </w:rPr>
        <w:t>пособия,</w:t>
      </w:r>
      <w:r>
        <w:rPr>
          <w:spacing w:val="-6"/>
          <w:vertAlign w:val="baseline"/>
        </w:rPr>
        <w:t> </w:t>
      </w:r>
      <w:r>
        <w:rPr>
          <w:vertAlign w:val="baseline"/>
        </w:rPr>
        <w:t>иные</w:t>
      </w:r>
      <w:r>
        <w:rPr>
          <w:spacing w:val="-4"/>
          <w:vertAlign w:val="baseline"/>
        </w:rPr>
        <w:t> </w:t>
      </w:r>
      <w:r>
        <w:rPr>
          <w:vertAlign w:val="baseline"/>
        </w:rPr>
        <w:t>выплаты)</w:t>
      </w:r>
      <w:r>
        <w:rPr>
          <w:spacing w:val="-6"/>
          <w:vertAlign w:val="baseline"/>
        </w:rPr>
        <w:t> </w:t>
      </w:r>
      <w:r>
        <w:rPr>
          <w:vertAlign w:val="baseline"/>
        </w:rPr>
        <w:t>за</w:t>
      </w:r>
      <w:r>
        <w:rPr>
          <w:spacing w:val="-7"/>
          <w:vertAlign w:val="baseline"/>
        </w:rPr>
        <w:t> </w:t>
      </w:r>
      <w:r>
        <w:rPr>
          <w:vertAlign w:val="baseline"/>
        </w:rPr>
        <w:t>отчетный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период.</w:t>
      </w:r>
    </w:p>
    <w:p>
      <w:pPr>
        <w:pStyle w:val="BodyText"/>
        <w:ind w:left="141" w:firstLine="566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Доход,</w:t>
      </w:r>
      <w:r>
        <w:rPr>
          <w:spacing w:val="31"/>
          <w:vertAlign w:val="baseline"/>
        </w:rPr>
        <w:t> </w:t>
      </w:r>
      <w:r>
        <w:rPr>
          <w:vertAlign w:val="baseline"/>
        </w:rPr>
        <w:t>полученный</w:t>
      </w:r>
      <w:r>
        <w:rPr>
          <w:spacing w:val="30"/>
          <w:vertAlign w:val="baseline"/>
        </w:rPr>
        <w:t> </w:t>
      </w:r>
      <w:r>
        <w:rPr>
          <w:vertAlign w:val="baseline"/>
        </w:rPr>
        <w:t>в</w:t>
      </w:r>
      <w:r>
        <w:rPr>
          <w:spacing w:val="32"/>
          <w:vertAlign w:val="baseline"/>
        </w:rPr>
        <w:t> </w:t>
      </w:r>
      <w:r>
        <w:rPr>
          <w:vertAlign w:val="baseline"/>
        </w:rPr>
        <w:t>иностранной</w:t>
      </w:r>
      <w:r>
        <w:rPr>
          <w:spacing w:val="30"/>
          <w:vertAlign w:val="baseline"/>
        </w:rPr>
        <w:t> </w:t>
      </w:r>
      <w:r>
        <w:rPr>
          <w:vertAlign w:val="baseline"/>
        </w:rPr>
        <w:t>валюте,</w:t>
      </w:r>
      <w:r>
        <w:rPr>
          <w:spacing w:val="31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30"/>
          <w:vertAlign w:val="baseline"/>
        </w:rPr>
        <w:t> </w:t>
      </w:r>
      <w:r>
        <w:rPr>
          <w:vertAlign w:val="baseline"/>
        </w:rPr>
        <w:t>в</w:t>
      </w:r>
      <w:r>
        <w:rPr>
          <w:spacing w:val="30"/>
          <w:vertAlign w:val="baseline"/>
        </w:rPr>
        <w:t> </w:t>
      </w:r>
      <w:r>
        <w:rPr>
          <w:vertAlign w:val="baseline"/>
        </w:rPr>
        <w:t>рублях</w:t>
      </w:r>
      <w:r>
        <w:rPr>
          <w:spacing w:val="33"/>
          <w:vertAlign w:val="baseline"/>
        </w:rPr>
        <w:t> </w:t>
      </w:r>
      <w:r>
        <w:rPr>
          <w:vertAlign w:val="baseline"/>
        </w:rPr>
        <w:t>по</w:t>
      </w:r>
      <w:r>
        <w:rPr>
          <w:spacing w:val="32"/>
          <w:vertAlign w:val="baseline"/>
        </w:rPr>
        <w:t> </w:t>
      </w:r>
      <w:r>
        <w:rPr>
          <w:vertAlign w:val="baseline"/>
        </w:rPr>
        <w:t>курсу</w:t>
      </w:r>
      <w:r>
        <w:rPr>
          <w:spacing w:val="32"/>
          <w:vertAlign w:val="baseline"/>
        </w:rPr>
        <w:t> </w:t>
      </w:r>
      <w:r>
        <w:rPr>
          <w:vertAlign w:val="baseline"/>
        </w:rPr>
        <w:t>Банка</w:t>
      </w:r>
      <w:r>
        <w:rPr>
          <w:spacing w:val="31"/>
          <w:vertAlign w:val="baseline"/>
        </w:rPr>
        <w:t> </w:t>
      </w:r>
      <w:r>
        <w:rPr>
          <w:vertAlign w:val="baseline"/>
        </w:rPr>
        <w:t>России</w:t>
      </w:r>
      <w:r>
        <w:rPr>
          <w:spacing w:val="30"/>
          <w:vertAlign w:val="baseline"/>
        </w:rPr>
        <w:t> </w:t>
      </w:r>
      <w:r>
        <w:rPr>
          <w:vertAlign w:val="baseline"/>
        </w:rPr>
        <w:t>на</w:t>
      </w:r>
      <w:r>
        <w:rPr>
          <w:spacing w:val="31"/>
          <w:vertAlign w:val="baseline"/>
        </w:rPr>
        <w:t> </w:t>
      </w:r>
      <w:r>
        <w:rPr>
          <w:vertAlign w:val="baseline"/>
        </w:rPr>
        <w:t>дату получения дохода.</w:t>
      </w:r>
    </w:p>
    <w:p>
      <w:pPr>
        <w:spacing w:after="0"/>
        <w:sectPr>
          <w:pgSz w:w="11910" w:h="16840"/>
          <w:pgMar w:top="1040" w:bottom="280" w:left="1560" w:right="80"/>
        </w:sectPr>
      </w:pPr>
    </w:p>
    <w:p>
      <w:pPr>
        <w:pStyle w:val="Heading1"/>
        <w:spacing w:before="68"/>
        <w:ind w:firstLine="0"/>
        <w:rPr>
          <w:sz w:val="16"/>
        </w:rPr>
      </w:pPr>
      <w:r>
        <w:rPr/>
        <w:t>Раздел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расходах</w:t>
      </w:r>
      <w:r>
        <w:rPr>
          <w:spacing w:val="-1"/>
        </w:rPr>
        <w:t> </w:t>
      </w:r>
      <w:r>
        <w:rPr>
          <w:spacing w:val="-10"/>
          <w:position w:val="8"/>
          <w:sz w:val="16"/>
        </w:rPr>
        <w:t>1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2100"/>
        <w:gridCol w:w="1985"/>
        <w:gridCol w:w="2722"/>
        <w:gridCol w:w="2494"/>
      </w:tblGrid>
      <w:tr>
        <w:trPr>
          <w:trHeight w:val="1382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ind w:left="175" w:right="16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00" w:type="dxa"/>
          </w:tcPr>
          <w:p>
            <w:pPr>
              <w:pStyle w:val="TableParagraph"/>
              <w:spacing w:before="1"/>
              <w:ind w:left="223" w:right="211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приобретенного имущества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ind w:left="700" w:right="254" w:hanging="435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сделки </w:t>
            </w: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2722" w:type="dxa"/>
          </w:tcPr>
          <w:p>
            <w:pPr>
              <w:pStyle w:val="TableParagraph"/>
              <w:spacing w:line="270" w:lineRule="atLeast"/>
              <w:ind w:left="367" w:right="36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средств, за счет которых </w:t>
            </w:r>
            <w:r>
              <w:rPr>
                <w:spacing w:val="-2"/>
                <w:sz w:val="24"/>
              </w:rPr>
              <w:t>приобретено имущество</w:t>
            </w:r>
          </w:p>
        </w:tc>
        <w:tc>
          <w:tcPr>
            <w:tcW w:w="2494" w:type="dxa"/>
          </w:tcPr>
          <w:p>
            <w:pPr>
              <w:pStyle w:val="TableParagraph"/>
              <w:spacing w:before="1"/>
              <w:ind w:left="462" w:right="452" w:firstLine="22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приобретения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7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0" w:type="dxa"/>
          </w:tcPr>
          <w:p>
            <w:pPr>
              <w:pStyle w:val="TableParagraph"/>
              <w:ind w:left="86" w:right="891"/>
              <w:rPr>
                <w:sz w:val="24"/>
              </w:rPr>
            </w:pPr>
            <w:r>
              <w:rPr>
                <w:spacing w:val="-2"/>
                <w:sz w:val="24"/>
              </w:rPr>
              <w:t>Земельные участки: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0" w:type="dxa"/>
          </w:tcPr>
          <w:p>
            <w:pPr>
              <w:pStyle w:val="TableParagraph"/>
              <w:ind w:left="86" w:right="139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недвижимое </w:t>
            </w:r>
            <w:r>
              <w:rPr>
                <w:spacing w:val="-2"/>
                <w:sz w:val="24"/>
              </w:rPr>
              <w:t>имущество: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0" w:type="dxa"/>
          </w:tcPr>
          <w:p>
            <w:pPr>
              <w:pStyle w:val="TableParagraph"/>
              <w:ind w:left="86" w:right="340"/>
              <w:rPr>
                <w:sz w:val="24"/>
              </w:rPr>
            </w:pPr>
            <w:r>
              <w:rPr>
                <w:sz w:val="24"/>
              </w:rPr>
              <w:t>Ценные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бумаги: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1062227</wp:posOffset>
                </wp:positionH>
                <wp:positionV relativeFrom="paragraph">
                  <wp:posOffset>92099</wp:posOffset>
                </wp:positionV>
                <wp:extent cx="147701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76756" y="6108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51953pt;width:116.28pt;height:.481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right="766" w:firstLine="566"/>
        <w:jc w:val="both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Сведения</w:t>
      </w:r>
      <w:r>
        <w:rPr>
          <w:spacing w:val="20"/>
          <w:vertAlign w:val="baseline"/>
        </w:rPr>
        <w:t> </w:t>
      </w:r>
      <w:r>
        <w:rPr>
          <w:vertAlign w:val="baseline"/>
        </w:rPr>
        <w:t>о</w:t>
      </w:r>
      <w:r>
        <w:rPr>
          <w:spacing w:val="22"/>
          <w:vertAlign w:val="baseline"/>
        </w:rPr>
        <w:t> </w:t>
      </w:r>
      <w:r>
        <w:rPr>
          <w:vertAlign w:val="baseline"/>
        </w:rPr>
        <w:t>расходах</w:t>
      </w:r>
      <w:r>
        <w:rPr>
          <w:spacing w:val="22"/>
          <w:vertAlign w:val="baseline"/>
        </w:rPr>
        <w:t> </w:t>
      </w:r>
      <w:r>
        <w:rPr>
          <w:vertAlign w:val="baseline"/>
        </w:rPr>
        <w:t>представляются</w:t>
      </w:r>
      <w:r>
        <w:rPr>
          <w:spacing w:val="20"/>
          <w:vertAlign w:val="baseline"/>
        </w:rPr>
        <w:t> </w:t>
      </w:r>
      <w:r>
        <w:rPr>
          <w:vertAlign w:val="baseline"/>
        </w:rPr>
        <w:t>в</w:t>
      </w:r>
      <w:r>
        <w:rPr>
          <w:spacing w:val="20"/>
          <w:vertAlign w:val="baseline"/>
        </w:rPr>
        <w:t> </w:t>
      </w:r>
      <w:r>
        <w:rPr>
          <w:vertAlign w:val="baseline"/>
        </w:rPr>
        <w:t>случаях,</w:t>
      </w:r>
      <w:r>
        <w:rPr>
          <w:spacing w:val="22"/>
          <w:vertAlign w:val="baseline"/>
        </w:rPr>
        <w:t> </w:t>
      </w:r>
      <w:r>
        <w:rPr>
          <w:vertAlign w:val="baseline"/>
        </w:rPr>
        <w:t>установленных</w:t>
      </w:r>
      <w:r>
        <w:rPr>
          <w:spacing w:val="22"/>
          <w:vertAlign w:val="baseline"/>
        </w:rPr>
        <w:t> </w:t>
      </w:r>
      <w:r>
        <w:rPr>
          <w:vertAlign w:val="baseline"/>
        </w:rPr>
        <w:t>статьей</w:t>
      </w:r>
      <w:r>
        <w:rPr>
          <w:spacing w:val="20"/>
          <w:vertAlign w:val="baseline"/>
        </w:rPr>
        <w:t> </w:t>
      </w:r>
      <w:r>
        <w:rPr>
          <w:vertAlign w:val="baseline"/>
        </w:rPr>
        <w:t>3</w:t>
      </w:r>
      <w:r>
        <w:rPr>
          <w:spacing w:val="22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22"/>
          <w:vertAlign w:val="baseline"/>
        </w:rPr>
        <w:t> </w:t>
      </w:r>
      <w:r>
        <w:rPr>
          <w:vertAlign w:val="baseline"/>
        </w:rPr>
        <w:t>закона</w:t>
      </w:r>
      <w:r>
        <w:rPr>
          <w:spacing w:val="21"/>
          <w:vertAlign w:val="baseline"/>
        </w:rPr>
        <w:t> </w:t>
      </w:r>
      <w:r>
        <w:rPr>
          <w:vertAlign w:val="baseline"/>
        </w:rPr>
        <w:t>от 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pStyle w:val="BodyText"/>
        <w:spacing w:before="2"/>
        <w:ind w:left="141" w:right="769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ind w:firstLine="0"/>
      </w:pPr>
      <w:r>
        <w:rPr/>
        <w:t>Раздел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имуществе</w:t>
      </w:r>
    </w:p>
    <w:p>
      <w:pPr>
        <w:pStyle w:val="ListParagraph"/>
        <w:numPr>
          <w:ilvl w:val="1"/>
          <w:numId w:val="1"/>
        </w:numPr>
        <w:tabs>
          <w:tab w:pos="1413" w:val="left" w:leader="none"/>
        </w:tabs>
        <w:spacing w:line="240" w:lineRule="auto" w:before="0" w:after="0"/>
        <w:ind w:left="1413" w:right="0" w:hanging="420"/>
        <w:jc w:val="left"/>
        <w:rPr>
          <w:b/>
          <w:sz w:val="24"/>
        </w:rPr>
      </w:pPr>
      <w:r>
        <w:rPr>
          <w:b/>
          <w:sz w:val="24"/>
        </w:rPr>
        <w:t>Недвижимое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имущество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2042"/>
        <w:gridCol w:w="1644"/>
        <w:gridCol w:w="2040"/>
        <w:gridCol w:w="1418"/>
        <w:gridCol w:w="2155"/>
      </w:tblGrid>
      <w:tr>
        <w:trPr>
          <w:trHeight w:val="1106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ind w:left="175" w:right="16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042" w:type="dxa"/>
          </w:tcPr>
          <w:p>
            <w:pPr>
              <w:pStyle w:val="TableParagraph"/>
              <w:spacing w:before="1"/>
              <w:ind w:left="292" w:right="280" w:hanging="2"/>
              <w:jc w:val="center"/>
              <w:rPr>
                <w:sz w:val="24"/>
              </w:rPr>
            </w:pPr>
            <w:r>
              <w:rPr>
                <w:sz w:val="24"/>
              </w:rPr>
              <w:t>Вид и </w:t>
            </w:r>
            <w:r>
              <w:rPr>
                <w:spacing w:val="-2"/>
                <w:sz w:val="24"/>
              </w:rPr>
              <w:t>наименование имущества</w:t>
            </w:r>
          </w:p>
        </w:tc>
        <w:tc>
          <w:tcPr>
            <w:tcW w:w="1644" w:type="dxa"/>
          </w:tcPr>
          <w:p>
            <w:pPr>
              <w:pStyle w:val="TableParagraph"/>
              <w:spacing w:before="1"/>
              <w:ind w:left="326" w:right="318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собствен- </w:t>
            </w:r>
            <w:r>
              <w:rPr>
                <w:sz w:val="24"/>
              </w:rPr>
              <w:t>ности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ind w:left="401" w:right="39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Место- нахождение (адрес)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379" w:right="224" w:hanging="137"/>
              <w:rPr>
                <w:sz w:val="24"/>
              </w:rPr>
            </w:pPr>
            <w:r>
              <w:rPr>
                <w:spacing w:val="-2"/>
                <w:sz w:val="24"/>
              </w:rPr>
              <w:t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2155" w:type="dxa"/>
          </w:tcPr>
          <w:p>
            <w:pPr>
              <w:pStyle w:val="TableParagraph"/>
              <w:spacing w:line="270" w:lineRule="atLeast"/>
              <w:ind w:left="363" w:right="35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приобретения </w:t>
            </w:r>
            <w:r>
              <w:rPr>
                <w:sz w:val="24"/>
              </w:rPr>
              <w:t>и источник средств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7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86" w:right="58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Земельные </w:t>
            </w:r>
            <w:r>
              <w:rPr>
                <w:sz w:val="24"/>
              </w:rPr>
              <w:t>участки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86" w:right="589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дома, </w:t>
            </w:r>
            <w:r>
              <w:rPr>
                <w:spacing w:val="-2"/>
                <w:sz w:val="24"/>
              </w:rPr>
              <w:t>дачи: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Квартиры: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Гаражи: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86" w:right="589"/>
              <w:rPr>
                <w:sz w:val="24"/>
              </w:rPr>
            </w:pPr>
            <w:r>
              <w:rPr>
                <w:spacing w:val="-4"/>
                <w:sz w:val="24"/>
              </w:rPr>
              <w:t>Иное </w:t>
            </w:r>
            <w:r>
              <w:rPr>
                <w:spacing w:val="-2"/>
                <w:sz w:val="24"/>
              </w:rPr>
              <w:t>недвижимое имущество: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1062227</wp:posOffset>
                </wp:positionH>
                <wp:positionV relativeFrom="paragraph">
                  <wp:posOffset>94004</wp:posOffset>
                </wp:positionV>
                <wp:extent cx="147701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401953pt;width:116.28pt;height:.48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ind w:left="141" w:right="769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Style w:val="BodyText"/>
        <w:spacing w:before="1"/>
        <w:ind w:left="141" w:right="766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>
      <w:pPr>
        <w:pStyle w:val="BodyText"/>
        <w:ind w:left="141" w:right="770" w:firstLine="566"/>
        <w:jc w:val="both"/>
      </w:pPr>
      <w:r>
        <w:rPr>
          <w:vertAlign w:val="superscript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numPr>
          <w:ilvl w:val="1"/>
          <w:numId w:val="1"/>
        </w:numPr>
        <w:tabs>
          <w:tab w:pos="1413" w:val="left" w:leader="none"/>
        </w:tabs>
        <w:spacing w:line="240" w:lineRule="auto" w:before="73" w:after="0"/>
        <w:ind w:left="1413" w:right="0" w:hanging="420"/>
        <w:jc w:val="left"/>
      </w:pPr>
      <w:r>
        <w:rPr/>
        <w:t>Транспортные</w:t>
      </w:r>
      <w:r>
        <w:rPr>
          <w:spacing w:val="-4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3348"/>
        <w:gridCol w:w="2722"/>
        <w:gridCol w:w="3231"/>
      </w:tblGrid>
      <w:tr>
        <w:trPr>
          <w:trHeight w:val="1105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ind w:left="175" w:right="16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48" w:type="dxa"/>
          </w:tcPr>
          <w:p>
            <w:pPr>
              <w:pStyle w:val="TableParagraph"/>
              <w:spacing w:line="270" w:lineRule="atLeast"/>
              <w:ind w:left="681" w:right="672"/>
              <w:jc w:val="center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 </w:t>
            </w:r>
            <w:r>
              <w:rPr>
                <w:spacing w:val="-2"/>
                <w:sz w:val="24"/>
              </w:rPr>
              <w:t>транспортного </w:t>
            </w:r>
            <w:r>
              <w:rPr>
                <w:sz w:val="24"/>
              </w:rPr>
              <w:t>средства, год </w:t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2722" w:type="dxa"/>
          </w:tcPr>
          <w:p>
            <w:pPr>
              <w:pStyle w:val="TableParagraph"/>
              <w:spacing w:before="1"/>
              <w:ind w:left="540" w:right="530" w:firstLine="612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z w:val="24"/>
              </w:rPr>
              <w:t>собственности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231" w:type="dxa"/>
          </w:tcPr>
          <w:p>
            <w:pPr>
              <w:pStyle w:val="TableParagraph"/>
              <w:spacing w:before="1"/>
              <w:ind w:left="974" w:right="57" w:firstLine="314"/>
              <w:rPr>
                <w:sz w:val="24"/>
              </w:rPr>
            </w:pPr>
            <w:r>
              <w:rPr>
                <w:spacing w:val="-2"/>
                <w:sz w:val="24"/>
              </w:rPr>
              <w:t>Место регистрации</w:t>
            </w:r>
          </w:p>
        </w:tc>
      </w:tr>
      <w:tr>
        <w:trPr>
          <w:trHeight w:val="275" w:hRule="atLeast"/>
        </w:trPr>
        <w:tc>
          <w:tcPr>
            <w:tcW w:w="67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8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31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27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895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легковые: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903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грузовые: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895"/>
              <w:rPr>
                <w:sz w:val="24"/>
              </w:rPr>
            </w:pPr>
            <w:r>
              <w:rPr>
                <w:spacing w:val="-2"/>
                <w:sz w:val="24"/>
              </w:rPr>
              <w:t>Мототранспортные средства: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895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Сельскохозяйственная техника: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118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8" w:type="dxa"/>
          </w:tcPr>
          <w:p>
            <w:pPr>
              <w:pStyle w:val="TableParagraph"/>
              <w:spacing w:before="1"/>
              <w:ind w:left="86" w:right="860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7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8" w:type="dxa"/>
          </w:tcPr>
          <w:p>
            <w:pPr>
              <w:pStyle w:val="TableParagraph"/>
              <w:ind w:left="86" w:right="118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транспортные </w:t>
            </w:r>
            <w:r>
              <w:rPr>
                <w:spacing w:val="-2"/>
                <w:sz w:val="24"/>
              </w:rPr>
              <w:t>средства: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1062227</wp:posOffset>
                </wp:positionH>
                <wp:positionV relativeFrom="paragraph">
                  <wp:posOffset>93509</wp:posOffset>
                </wp:positionV>
                <wp:extent cx="147701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362953pt;width:116.28pt;height:.48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right="768" w:firstLine="566"/>
        <w:jc w:val="both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ind w:firstLine="0"/>
      </w:pPr>
      <w:r>
        <w:rPr/>
        <w:t>Раздел</w:t>
      </w:r>
      <w:r>
        <w:rPr>
          <w:spacing w:val="-5"/>
        </w:rPr>
        <w:t> </w:t>
      </w:r>
      <w:r>
        <w:rPr/>
        <w:t>4.</w:t>
      </w:r>
      <w:r>
        <w:rPr>
          <w:spacing w:val="-1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счетах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банках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кредитных</w:t>
      </w:r>
      <w:r>
        <w:rPr>
          <w:spacing w:val="-1"/>
        </w:rPr>
        <w:t> </w:t>
      </w:r>
      <w:r>
        <w:rPr>
          <w:spacing w:val="-2"/>
        </w:rPr>
        <w:t>организациях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722"/>
        <w:gridCol w:w="1589"/>
        <w:gridCol w:w="1474"/>
        <w:gridCol w:w="1815"/>
        <w:gridCol w:w="1815"/>
      </w:tblGrid>
      <w:tr>
        <w:trPr>
          <w:trHeight w:val="1658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left="117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722" w:type="dxa"/>
          </w:tcPr>
          <w:p>
            <w:pPr>
              <w:pStyle w:val="TableParagraph"/>
              <w:spacing w:before="1"/>
              <w:ind w:left="515" w:right="50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адрес банка или иной кредитной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ind w:left="331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>
            <w:pPr>
              <w:pStyle w:val="TableParagraph"/>
              <w:ind w:left="332" w:right="3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валюта счета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ind w:left="248" w:right="2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открытия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815" w:type="dxa"/>
          </w:tcPr>
          <w:p>
            <w:pPr>
              <w:pStyle w:val="TableParagraph"/>
              <w:spacing w:before="1"/>
              <w:ind w:left="414" w:right="41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Остаток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счете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  <w:tc>
          <w:tcPr>
            <w:tcW w:w="1815" w:type="dxa"/>
          </w:tcPr>
          <w:p>
            <w:pPr>
              <w:pStyle w:val="TableParagraph"/>
              <w:spacing w:line="270" w:lineRule="atLeast"/>
              <w:ind w:left="209" w:right="20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 поступивших </w:t>
            </w:r>
            <w:r>
              <w:rPr>
                <w:sz w:val="24"/>
              </w:rPr>
              <w:t>на счет </w:t>
            </w:r>
            <w:r>
              <w:rPr>
                <w:spacing w:val="-2"/>
                <w:sz w:val="24"/>
              </w:rPr>
              <w:t>денежных </w:t>
            </w:r>
            <w:r>
              <w:rPr>
                <w:sz w:val="24"/>
              </w:rPr>
              <w:t>средств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</w:tr>
      <w:tr>
        <w:trPr>
          <w:trHeight w:val="275" w:hRule="atLeast"/>
        </w:trPr>
        <w:tc>
          <w:tcPr>
            <w:tcW w:w="564" w:type="dxa"/>
          </w:tcPr>
          <w:p>
            <w:pPr>
              <w:pStyle w:val="TableParagraph"/>
              <w:spacing w:line="256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1062227</wp:posOffset>
                </wp:positionH>
                <wp:positionV relativeFrom="paragraph">
                  <wp:posOffset>91731</wp:posOffset>
                </wp:positionV>
                <wp:extent cx="147701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22953pt;width:116.28pt;height:.48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708"/>
        <w:jc w:val="both"/>
      </w:pPr>
      <w:r>
        <w:rPr>
          <w:vertAlign w:val="superscript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7"/>
          <w:vertAlign w:val="baseline"/>
        </w:rPr>
        <w:t> </w:t>
      </w:r>
      <w:r>
        <w:rPr>
          <w:vertAlign w:val="baseline"/>
        </w:rPr>
        <w:t>вид</w:t>
      </w:r>
      <w:r>
        <w:rPr>
          <w:spacing w:val="-7"/>
          <w:vertAlign w:val="baseline"/>
        </w:rPr>
        <w:t> </w:t>
      </w:r>
      <w:r>
        <w:rPr>
          <w:vertAlign w:val="baseline"/>
        </w:rPr>
        <w:t>счета</w:t>
      </w:r>
      <w:r>
        <w:rPr>
          <w:spacing w:val="-6"/>
          <w:vertAlign w:val="baseline"/>
        </w:rPr>
        <w:t> </w:t>
      </w:r>
      <w:r>
        <w:rPr>
          <w:vertAlign w:val="baseline"/>
        </w:rPr>
        <w:t>(депозитный,</w:t>
      </w:r>
      <w:r>
        <w:rPr>
          <w:spacing w:val="-6"/>
          <w:vertAlign w:val="baseline"/>
        </w:rPr>
        <w:t> </w:t>
      </w:r>
      <w:r>
        <w:rPr>
          <w:vertAlign w:val="baseline"/>
        </w:rPr>
        <w:t>текущий,</w:t>
      </w:r>
      <w:r>
        <w:rPr>
          <w:spacing w:val="-5"/>
          <w:vertAlign w:val="baseline"/>
        </w:rPr>
        <w:t> </w:t>
      </w:r>
      <w:r>
        <w:rPr>
          <w:vertAlign w:val="baseline"/>
        </w:rPr>
        <w:t>расчетный,</w:t>
      </w:r>
      <w:r>
        <w:rPr>
          <w:spacing w:val="-6"/>
          <w:vertAlign w:val="baseline"/>
        </w:rPr>
        <w:t> </w:t>
      </w:r>
      <w:r>
        <w:rPr>
          <w:vertAlign w:val="baseline"/>
        </w:rPr>
        <w:t>ссудный</w:t>
      </w:r>
      <w:r>
        <w:rPr>
          <w:spacing w:val="-7"/>
          <w:vertAlign w:val="baseline"/>
        </w:rPr>
        <w:t> </w:t>
      </w:r>
      <w:r>
        <w:rPr>
          <w:vertAlign w:val="baseline"/>
        </w:rPr>
        <w:t>и</w:t>
      </w:r>
      <w:r>
        <w:rPr>
          <w:spacing w:val="-7"/>
          <w:vertAlign w:val="baseline"/>
        </w:rPr>
        <w:t> </w:t>
      </w:r>
      <w:r>
        <w:rPr>
          <w:vertAlign w:val="baseline"/>
        </w:rPr>
        <w:t>другие)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6"/>
          <w:vertAlign w:val="baseline"/>
        </w:rPr>
        <w:t> </w:t>
      </w:r>
      <w:r>
        <w:rPr>
          <w:vertAlign w:val="baseline"/>
        </w:rPr>
        <w:t>валюта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счета.</w:t>
      </w:r>
    </w:p>
    <w:p>
      <w:pPr>
        <w:pStyle w:val="BodyText"/>
        <w:ind w:left="141" w:right="770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pStyle w:val="BodyText"/>
        <w:spacing w:before="1"/>
        <w:ind w:left="141" w:right="767" w:firstLine="566"/>
        <w:jc w:val="both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ind w:firstLine="0"/>
      </w:pPr>
      <w:r>
        <w:rPr/>
        <w:t>Раздел</w:t>
      </w:r>
      <w:r>
        <w:rPr>
          <w:spacing w:val="-5"/>
        </w:rPr>
        <w:t> </w:t>
      </w:r>
      <w:r>
        <w:rPr/>
        <w:t>5.</w:t>
      </w:r>
      <w:r>
        <w:rPr>
          <w:spacing w:val="-1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ценных</w:t>
      </w:r>
      <w:r>
        <w:rPr>
          <w:spacing w:val="-1"/>
        </w:rPr>
        <w:t> </w:t>
      </w:r>
      <w:r>
        <w:rPr>
          <w:spacing w:val="-2"/>
        </w:rPr>
        <w:t>бумагах</w:t>
      </w:r>
    </w:p>
    <w:p>
      <w:pPr>
        <w:pStyle w:val="ListParagraph"/>
        <w:numPr>
          <w:ilvl w:val="1"/>
          <w:numId w:val="2"/>
        </w:numPr>
        <w:tabs>
          <w:tab w:pos="1413" w:val="left" w:leader="none"/>
        </w:tabs>
        <w:spacing w:line="240" w:lineRule="auto" w:before="0" w:after="0"/>
        <w:ind w:left="1413" w:right="0" w:hanging="420"/>
        <w:jc w:val="left"/>
        <w:rPr>
          <w:b/>
          <w:sz w:val="24"/>
        </w:rPr>
      </w:pPr>
      <w:r>
        <w:rPr>
          <w:b/>
          <w:sz w:val="24"/>
        </w:rPr>
        <w:t>Акции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иное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коммерческих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организациях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фондах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496"/>
        <w:gridCol w:w="2040"/>
        <w:gridCol w:w="1418"/>
        <w:gridCol w:w="1473"/>
        <w:gridCol w:w="1927"/>
      </w:tblGrid>
      <w:tr>
        <w:trPr>
          <w:trHeight w:val="110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ind w:left="148" w:right="13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96" w:type="dxa"/>
          </w:tcPr>
          <w:p>
            <w:pPr>
              <w:pStyle w:val="TableParagraph"/>
              <w:spacing w:before="1"/>
              <w:ind w:left="278" w:right="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spacing w:line="270" w:lineRule="atLeast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организационно- правовая форма организации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371" w:righ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Место- нахождение организации (адрес)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196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Уставный </w:t>
            </w:r>
            <w:r>
              <w:rPr>
                <w:sz w:val="24"/>
              </w:rPr>
              <w:t>капитал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ind w:left="266" w:right="254" w:firstLine="211"/>
              <w:rPr>
                <w:sz w:val="24"/>
              </w:rPr>
            </w:pPr>
            <w:r>
              <w:rPr>
                <w:spacing w:val="-4"/>
                <w:sz w:val="24"/>
              </w:rPr>
              <w:t>Доля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spacing w:before="1"/>
              <w:ind w:left="495" w:hanging="8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участия </w:t>
            </w:r>
            <w:r>
              <w:rPr>
                <w:sz w:val="24"/>
                <w:vertAlign w:val="superscript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24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1062227</wp:posOffset>
                </wp:positionH>
                <wp:positionV relativeFrom="paragraph">
                  <wp:posOffset>92347</wp:posOffset>
                </wp:positionV>
                <wp:extent cx="147701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76756" y="6108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71453pt;width:116.28pt;height:.481pt;mso-position-horizontal-relative:page;mso-position-vertical-relative:paragraph;z-index:-1572300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right="769" w:firstLine="566"/>
        <w:jc w:val="both"/>
      </w:pPr>
      <w:r>
        <w:rPr>
          <w:vertAlign w:val="superscript"/>
        </w:rPr>
        <w:t>1</w:t>
      </w:r>
      <w:r>
        <w:rPr>
          <w:spacing w:val="-13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12"/>
          <w:vertAlign w:val="baseline"/>
        </w:rPr>
        <w:t> </w:t>
      </w:r>
      <w:r>
        <w:rPr>
          <w:vertAlign w:val="baseline"/>
        </w:rPr>
        <w:t>полное</w:t>
      </w:r>
      <w:r>
        <w:rPr>
          <w:spacing w:val="-13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12"/>
          <w:vertAlign w:val="baseline"/>
        </w:rPr>
        <w:t> </w:t>
      </w:r>
      <w:r>
        <w:rPr>
          <w:vertAlign w:val="baseline"/>
        </w:rPr>
        <w:t>сокращенное</w:t>
      </w:r>
      <w:r>
        <w:rPr>
          <w:spacing w:val="-13"/>
          <w:vertAlign w:val="baseline"/>
        </w:rPr>
        <w:t> </w:t>
      </w:r>
      <w:r>
        <w:rPr>
          <w:vertAlign w:val="baseline"/>
        </w:rPr>
        <w:t>официальное</w:t>
      </w:r>
      <w:r>
        <w:rPr>
          <w:spacing w:val="-12"/>
          <w:vertAlign w:val="baseline"/>
        </w:rPr>
        <w:t> </w:t>
      </w:r>
      <w:r>
        <w:rPr>
          <w:vertAlign w:val="baseline"/>
        </w:rPr>
        <w:t>наименование</w:t>
      </w:r>
      <w:r>
        <w:rPr>
          <w:spacing w:val="-13"/>
          <w:vertAlign w:val="baseline"/>
        </w:rPr>
        <w:t> </w:t>
      </w:r>
      <w:r>
        <w:rPr>
          <w:vertAlign w:val="baseline"/>
        </w:rPr>
        <w:t>организации</w:t>
      </w:r>
      <w:r>
        <w:rPr>
          <w:spacing w:val="-12"/>
          <w:vertAlign w:val="baseline"/>
        </w:rPr>
        <w:t> </w:t>
      </w:r>
      <w:r>
        <w:rPr>
          <w:vertAlign w:val="baseline"/>
        </w:rPr>
        <w:t>и</w:t>
      </w:r>
      <w:r>
        <w:rPr>
          <w:spacing w:val="-13"/>
          <w:vertAlign w:val="baseline"/>
        </w:rPr>
        <w:t> </w:t>
      </w:r>
      <w:r>
        <w:rPr>
          <w:vertAlign w:val="baseline"/>
        </w:rPr>
        <w:t>ее</w:t>
      </w:r>
      <w:r>
        <w:rPr>
          <w:spacing w:val="-12"/>
          <w:vertAlign w:val="baseline"/>
        </w:rPr>
        <w:t> </w:t>
      </w:r>
      <w:r>
        <w:rPr>
          <w:vertAlign w:val="baseline"/>
        </w:rPr>
        <w:t>организационно- 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pStyle w:val="BodyText"/>
        <w:spacing w:before="1"/>
        <w:ind w:left="141" w:right="769" w:firstLine="566"/>
        <w:jc w:val="both"/>
      </w:pP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Уставный капитал указывается согласно учредительным документам организации по состоянию на отчетную дату. 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уставных капиталов, выраженных в иностранной валюте, уставный</w:t>
      </w:r>
      <w:r>
        <w:rPr>
          <w:spacing w:val="-2"/>
          <w:vertAlign w:val="baseline"/>
        </w:rPr>
        <w:t> </w:t>
      </w:r>
      <w:r>
        <w:rPr>
          <w:vertAlign w:val="baseline"/>
        </w:rPr>
        <w:t>капитал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в рублях по курсу Банка России на отчетную дату.</w:t>
      </w:r>
    </w:p>
    <w:p>
      <w:pPr>
        <w:pStyle w:val="BodyText"/>
        <w:ind w:left="141" w:right="768" w:firstLine="566"/>
        <w:jc w:val="both"/>
      </w:pP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Доля</w:t>
      </w:r>
      <w:r>
        <w:rPr>
          <w:spacing w:val="-12"/>
          <w:vertAlign w:val="baseline"/>
        </w:rPr>
        <w:t> </w:t>
      </w:r>
      <w:r>
        <w:rPr>
          <w:vertAlign w:val="baseline"/>
        </w:rPr>
        <w:t>участия</w:t>
      </w:r>
      <w:r>
        <w:rPr>
          <w:spacing w:val="-12"/>
          <w:vertAlign w:val="baseline"/>
        </w:rPr>
        <w:t> </w:t>
      </w:r>
      <w:r>
        <w:rPr>
          <w:vertAlign w:val="baseline"/>
        </w:rPr>
        <w:t>выражается</w:t>
      </w:r>
      <w:r>
        <w:rPr>
          <w:spacing w:val="-12"/>
          <w:vertAlign w:val="baseline"/>
        </w:rPr>
        <w:t> </w:t>
      </w:r>
      <w:r>
        <w:rPr>
          <w:vertAlign w:val="baseline"/>
        </w:rPr>
        <w:t>в</w:t>
      </w:r>
      <w:r>
        <w:rPr>
          <w:spacing w:val="-9"/>
          <w:vertAlign w:val="baseline"/>
        </w:rPr>
        <w:t> </w:t>
      </w:r>
      <w:r>
        <w:rPr>
          <w:vertAlign w:val="baseline"/>
        </w:rPr>
        <w:t>процентах</w:t>
      </w:r>
      <w:r>
        <w:rPr>
          <w:spacing w:val="-10"/>
          <w:vertAlign w:val="baseline"/>
        </w:rPr>
        <w:t> </w:t>
      </w:r>
      <w:r>
        <w:rPr>
          <w:vertAlign w:val="baseline"/>
        </w:rPr>
        <w:t>от</w:t>
      </w:r>
      <w:r>
        <w:rPr>
          <w:spacing w:val="-12"/>
          <w:vertAlign w:val="baseline"/>
        </w:rPr>
        <w:t> </w:t>
      </w:r>
      <w:r>
        <w:rPr>
          <w:vertAlign w:val="baseline"/>
        </w:rPr>
        <w:t>уставного</w:t>
      </w:r>
      <w:r>
        <w:rPr>
          <w:spacing w:val="-10"/>
          <w:vertAlign w:val="baseline"/>
        </w:rPr>
        <w:t> </w:t>
      </w:r>
      <w:r>
        <w:rPr>
          <w:vertAlign w:val="baseline"/>
        </w:rPr>
        <w:t>капитала.</w:t>
      </w:r>
      <w:r>
        <w:rPr>
          <w:spacing w:val="-1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12"/>
          <w:vertAlign w:val="baseline"/>
        </w:rPr>
        <w:t> </w:t>
      </w:r>
      <w:r>
        <w:rPr>
          <w:vertAlign w:val="baseline"/>
        </w:rPr>
        <w:t>акционерных</w:t>
      </w:r>
      <w:r>
        <w:rPr>
          <w:spacing w:val="-10"/>
          <w:vertAlign w:val="baseline"/>
        </w:rPr>
        <w:t> </w:t>
      </w:r>
      <w:r>
        <w:rPr>
          <w:vertAlign w:val="baseline"/>
        </w:rPr>
        <w:t>обществ</w:t>
      </w:r>
      <w:r>
        <w:rPr>
          <w:spacing w:val="-12"/>
          <w:vertAlign w:val="baseline"/>
        </w:rPr>
        <w:t> </w:t>
      </w:r>
      <w:r>
        <w:rPr>
          <w:vertAlign w:val="baseline"/>
        </w:rPr>
        <w:t>указываются также номинальная стоимость и количество акций.</w:t>
      </w:r>
    </w:p>
    <w:p>
      <w:pPr>
        <w:pStyle w:val="BodyText"/>
        <w:ind w:left="141" w:right="768" w:firstLine="566"/>
        <w:jc w:val="both"/>
      </w:pPr>
      <w:r>
        <w:rPr>
          <w:vertAlign w:val="superscript"/>
        </w:rPr>
        <w:t>4</w:t>
      </w:r>
      <w:r>
        <w:rPr>
          <w:spacing w:val="-13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12"/>
          <w:vertAlign w:val="baseline"/>
        </w:rPr>
        <w:t> </w:t>
      </w:r>
      <w:r>
        <w:rPr>
          <w:vertAlign w:val="baseline"/>
        </w:rPr>
        <w:t>основание</w:t>
      </w:r>
      <w:r>
        <w:rPr>
          <w:spacing w:val="-13"/>
          <w:vertAlign w:val="baseline"/>
        </w:rPr>
        <w:t> </w:t>
      </w:r>
      <w:r>
        <w:rPr>
          <w:vertAlign w:val="baseline"/>
        </w:rPr>
        <w:t>приобретения</w:t>
      </w:r>
      <w:r>
        <w:rPr>
          <w:spacing w:val="-12"/>
          <w:vertAlign w:val="baseline"/>
        </w:rPr>
        <w:t> </w:t>
      </w:r>
      <w:r>
        <w:rPr>
          <w:vertAlign w:val="baseline"/>
        </w:rPr>
        <w:t>доли</w:t>
      </w:r>
      <w:r>
        <w:rPr>
          <w:spacing w:val="-13"/>
          <w:vertAlign w:val="baseline"/>
        </w:rPr>
        <w:t> </w:t>
      </w:r>
      <w:r>
        <w:rPr>
          <w:vertAlign w:val="baseline"/>
        </w:rPr>
        <w:t>участия</w:t>
      </w:r>
      <w:r>
        <w:rPr>
          <w:spacing w:val="-12"/>
          <w:vertAlign w:val="baseline"/>
        </w:rPr>
        <w:t> </w:t>
      </w:r>
      <w:r>
        <w:rPr>
          <w:vertAlign w:val="baseline"/>
        </w:rPr>
        <w:t>(учредительный</w:t>
      </w:r>
      <w:r>
        <w:rPr>
          <w:spacing w:val="-13"/>
          <w:vertAlign w:val="baseline"/>
        </w:rPr>
        <w:t> </w:t>
      </w:r>
      <w:r>
        <w:rPr>
          <w:vertAlign w:val="baseline"/>
        </w:rPr>
        <w:t>договор,</w:t>
      </w:r>
      <w:r>
        <w:rPr>
          <w:spacing w:val="-12"/>
          <w:vertAlign w:val="baseline"/>
        </w:rPr>
        <w:t> </w:t>
      </w:r>
      <w:r>
        <w:rPr>
          <w:vertAlign w:val="baseline"/>
        </w:rPr>
        <w:t>приватизация,</w:t>
      </w:r>
      <w:r>
        <w:rPr>
          <w:spacing w:val="-13"/>
          <w:vertAlign w:val="baseline"/>
        </w:rPr>
        <w:t> </w:t>
      </w:r>
      <w:r>
        <w:rPr>
          <w:vertAlign w:val="baseline"/>
        </w:rPr>
        <w:t>покупка, мена,</w:t>
      </w:r>
      <w:r>
        <w:rPr>
          <w:spacing w:val="-11"/>
          <w:vertAlign w:val="baseline"/>
        </w:rPr>
        <w:t> </w:t>
      </w:r>
      <w:r>
        <w:rPr>
          <w:vertAlign w:val="baseline"/>
        </w:rPr>
        <w:t>дарение,</w:t>
      </w:r>
      <w:r>
        <w:rPr>
          <w:spacing w:val="-8"/>
          <w:vertAlign w:val="baseline"/>
        </w:rPr>
        <w:t> </w:t>
      </w:r>
      <w:r>
        <w:rPr>
          <w:vertAlign w:val="baseline"/>
        </w:rPr>
        <w:t>наследование</w:t>
      </w:r>
      <w:r>
        <w:rPr>
          <w:spacing w:val="-9"/>
          <w:vertAlign w:val="baseline"/>
        </w:rPr>
        <w:t> </w:t>
      </w:r>
      <w:r>
        <w:rPr>
          <w:vertAlign w:val="baseline"/>
        </w:rPr>
        <w:t>и</w:t>
      </w:r>
      <w:r>
        <w:rPr>
          <w:spacing w:val="-12"/>
          <w:vertAlign w:val="baseline"/>
        </w:rPr>
        <w:t> </w:t>
      </w:r>
      <w:r>
        <w:rPr>
          <w:vertAlign w:val="baseline"/>
        </w:rPr>
        <w:t>другие),</w:t>
      </w:r>
      <w:r>
        <w:rPr>
          <w:spacing w:val="-11"/>
          <w:vertAlign w:val="baseline"/>
        </w:rPr>
        <w:t> </w:t>
      </w:r>
      <w:r>
        <w:rPr>
          <w:vertAlign w:val="baseline"/>
        </w:rPr>
        <w:t>а</w:t>
      </w:r>
      <w:r>
        <w:rPr>
          <w:spacing w:val="-11"/>
          <w:vertAlign w:val="baseline"/>
        </w:rPr>
        <w:t> </w:t>
      </w:r>
      <w:r>
        <w:rPr>
          <w:vertAlign w:val="baseline"/>
        </w:rPr>
        <w:t>также</w:t>
      </w:r>
      <w:r>
        <w:rPr>
          <w:spacing w:val="-11"/>
          <w:vertAlign w:val="baseline"/>
        </w:rPr>
        <w:t> </w:t>
      </w:r>
      <w:r>
        <w:rPr>
          <w:vertAlign w:val="baseline"/>
        </w:rPr>
        <w:t>реквизиты</w:t>
      </w:r>
      <w:r>
        <w:rPr>
          <w:spacing w:val="-11"/>
          <w:vertAlign w:val="baseline"/>
        </w:rPr>
        <w:t> </w:t>
      </w:r>
      <w:r>
        <w:rPr>
          <w:vertAlign w:val="baseline"/>
        </w:rPr>
        <w:t>(дата,</w:t>
      </w:r>
      <w:r>
        <w:rPr>
          <w:spacing w:val="-11"/>
          <w:vertAlign w:val="baseline"/>
        </w:rPr>
        <w:t> </w:t>
      </w:r>
      <w:r>
        <w:rPr>
          <w:vertAlign w:val="baseline"/>
        </w:rPr>
        <w:t>номер)</w:t>
      </w:r>
      <w:r>
        <w:rPr>
          <w:spacing w:val="-10"/>
          <w:vertAlign w:val="baseline"/>
        </w:rPr>
        <w:t> </w:t>
      </w:r>
      <w:r>
        <w:rPr>
          <w:vertAlign w:val="baseline"/>
        </w:rPr>
        <w:t>соответствующего</w:t>
      </w:r>
      <w:r>
        <w:rPr>
          <w:spacing w:val="-10"/>
          <w:vertAlign w:val="baseline"/>
        </w:rPr>
        <w:t> </w:t>
      </w:r>
      <w:r>
        <w:rPr>
          <w:vertAlign w:val="baseline"/>
        </w:rPr>
        <w:t>договора</w:t>
      </w:r>
      <w:r>
        <w:rPr>
          <w:spacing w:val="-1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12"/>
          <w:vertAlign w:val="baseline"/>
        </w:rPr>
        <w:t> </w:t>
      </w:r>
      <w:r>
        <w:rPr>
          <w:vertAlign w:val="baseline"/>
        </w:rPr>
        <w:t>акта.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numPr>
          <w:ilvl w:val="1"/>
          <w:numId w:val="2"/>
        </w:numPr>
        <w:tabs>
          <w:tab w:pos="1413" w:val="left" w:leader="none"/>
        </w:tabs>
        <w:spacing w:line="240" w:lineRule="auto" w:before="73" w:after="0"/>
        <w:ind w:left="1413" w:right="0" w:hanging="420"/>
        <w:jc w:val="left"/>
      </w:pPr>
      <w:r>
        <w:rPr/>
        <w:t>Иные</w:t>
      </w:r>
      <w:r>
        <w:rPr>
          <w:spacing w:val="-3"/>
        </w:rPr>
        <w:t> </w:t>
      </w:r>
      <w:r>
        <w:rPr/>
        <w:t>ценные</w:t>
      </w:r>
      <w:r>
        <w:rPr>
          <w:spacing w:val="-2"/>
        </w:rPr>
        <w:t> бумаги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155"/>
        <w:gridCol w:w="2496"/>
        <w:gridCol w:w="1757"/>
        <w:gridCol w:w="1419"/>
        <w:gridCol w:w="1532"/>
      </w:tblGrid>
      <w:tr>
        <w:trPr>
          <w:trHeight w:val="1105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ind w:left="148" w:right="13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ind w:left="643" w:hanging="17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ценной бумаги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496" w:type="dxa"/>
          </w:tcPr>
          <w:p>
            <w:pPr>
              <w:pStyle w:val="TableParagraph"/>
              <w:spacing w:line="270" w:lineRule="atLeast"/>
              <w:ind w:left="559" w:right="552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Лицо, </w:t>
            </w:r>
            <w:r>
              <w:rPr>
                <w:spacing w:val="-2"/>
                <w:sz w:val="24"/>
              </w:rPr>
              <w:t>выпустившее ценную бумагу</w:t>
            </w:r>
          </w:p>
        </w:tc>
        <w:tc>
          <w:tcPr>
            <w:tcW w:w="1757" w:type="dxa"/>
          </w:tcPr>
          <w:p>
            <w:pPr>
              <w:pStyle w:val="TableParagraph"/>
              <w:spacing w:line="270" w:lineRule="atLeast"/>
              <w:ind w:left="163" w:right="15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Номинальная величина обязательства (руб.)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131" w:firstLine="232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ind w:left="164" w:right="16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Общая </w:t>
            </w: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</w:tr>
      <w:tr>
        <w:trPr>
          <w:trHeight w:val="275" w:hRule="atLeast"/>
        </w:trPr>
        <w:tc>
          <w:tcPr>
            <w:tcW w:w="624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2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2"/>
        <w:spacing w:before="184" w:after="4"/>
        <w:ind w:right="549" w:firstLine="566"/>
      </w:pPr>
      <w:r>
        <w:rPr/>
        <w:t>Итого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разделу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«Сведения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ценных</w:t>
      </w:r>
      <w:r>
        <w:rPr>
          <w:spacing w:val="40"/>
        </w:rPr>
        <w:t> </w:t>
      </w:r>
      <w:r>
        <w:rPr/>
        <w:t>бумагах»</w:t>
      </w:r>
      <w:r>
        <w:rPr>
          <w:spacing w:val="40"/>
        </w:rPr>
        <w:t> </w:t>
      </w:r>
      <w:r>
        <w:rPr/>
        <w:t>суммарная</w:t>
      </w:r>
      <w:r>
        <w:rPr>
          <w:spacing w:val="40"/>
        </w:rPr>
        <w:t> </w:t>
      </w:r>
      <w:r>
        <w:rPr/>
        <w:t>декларированная</w:t>
      </w:r>
      <w:r>
        <w:rPr>
          <w:spacing w:val="80"/>
          <w:w w:val="150"/>
        </w:rPr>
        <w:t> </w:t>
      </w:r>
      <w:r>
        <w:rPr/>
        <w:t>стоимость ценных бумаг, включая доли участия в коммерческих организациях (руб.),</w:t>
      </w:r>
    </w:p>
    <w:p>
      <w:pPr>
        <w:pStyle w:val="BodyText"/>
        <w:spacing w:line="20" w:lineRule="exact"/>
        <w:ind w:left="79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6635" cy="63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16635" cy="6350"/>
                          <a:chExt cx="10166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166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6350">
                                <a:moveTo>
                                  <a:pt x="101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16520" y="6096"/>
                                </a:lnTo>
                                <a:lnTo>
                                  <a:pt x="101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.05pt;height:.5pt;mso-position-horizontal-relative:char;mso-position-vertical-relative:line" id="docshapegroup13" coordorigin="0,0" coordsize="1601,10">
                <v:rect style="position:absolute;left:0;top:0;width:1601;height:1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9412" w:val="left" w:leader="none"/>
        </w:tabs>
        <w:spacing w:before="89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38"/>
          <w:sz w:val="24"/>
        </w:rPr>
        <w:t> 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1062227</wp:posOffset>
                </wp:positionH>
                <wp:positionV relativeFrom="paragraph">
                  <wp:posOffset>124867</wp:posOffset>
                </wp:positionV>
                <wp:extent cx="1477010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76756" y="6108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9.832125pt;width:116.28pt;height:.481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firstLine="566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24"/>
          <w:vertAlign w:val="baseline"/>
        </w:rPr>
        <w:t> </w:t>
      </w:r>
      <w:r>
        <w:rPr>
          <w:vertAlign w:val="baseline"/>
        </w:rPr>
        <w:t>все</w:t>
      </w:r>
      <w:r>
        <w:rPr>
          <w:spacing w:val="25"/>
          <w:vertAlign w:val="baseline"/>
        </w:rPr>
        <w:t> </w:t>
      </w:r>
      <w:r>
        <w:rPr>
          <w:vertAlign w:val="baseline"/>
        </w:rPr>
        <w:t>ценные</w:t>
      </w:r>
      <w:r>
        <w:rPr>
          <w:spacing w:val="28"/>
          <w:vertAlign w:val="baseline"/>
        </w:rPr>
        <w:t> </w:t>
      </w:r>
      <w:r>
        <w:rPr>
          <w:vertAlign w:val="baseline"/>
        </w:rPr>
        <w:t>бумаги</w:t>
      </w:r>
      <w:r>
        <w:rPr>
          <w:spacing w:val="24"/>
          <w:vertAlign w:val="baseline"/>
        </w:rPr>
        <w:t> </w:t>
      </w:r>
      <w:r>
        <w:rPr>
          <w:vertAlign w:val="baseline"/>
        </w:rPr>
        <w:t>по</w:t>
      </w:r>
      <w:r>
        <w:rPr>
          <w:spacing w:val="26"/>
          <w:vertAlign w:val="baseline"/>
        </w:rPr>
        <w:t> </w:t>
      </w:r>
      <w:r>
        <w:rPr>
          <w:vertAlign w:val="baseline"/>
        </w:rPr>
        <w:t>видам</w:t>
      </w:r>
      <w:r>
        <w:rPr>
          <w:spacing w:val="26"/>
          <w:vertAlign w:val="baseline"/>
        </w:rPr>
        <w:t> </w:t>
      </w:r>
      <w:r>
        <w:rPr>
          <w:vertAlign w:val="baseline"/>
        </w:rPr>
        <w:t>(облигации,</w:t>
      </w:r>
      <w:r>
        <w:rPr>
          <w:spacing w:val="25"/>
          <w:vertAlign w:val="baseline"/>
        </w:rPr>
        <w:t> </w:t>
      </w:r>
      <w:r>
        <w:rPr>
          <w:vertAlign w:val="baseline"/>
        </w:rPr>
        <w:t>векселя</w:t>
      </w:r>
      <w:r>
        <w:rPr>
          <w:spacing w:val="24"/>
          <w:vertAlign w:val="baseline"/>
        </w:rPr>
        <w:t> </w:t>
      </w:r>
      <w:r>
        <w:rPr>
          <w:vertAlign w:val="baseline"/>
        </w:rPr>
        <w:t>и</w:t>
      </w:r>
      <w:r>
        <w:rPr>
          <w:spacing w:val="24"/>
          <w:vertAlign w:val="baseline"/>
        </w:rPr>
        <w:t> </w:t>
      </w:r>
      <w:r>
        <w:rPr>
          <w:vertAlign w:val="baseline"/>
        </w:rPr>
        <w:t>другие),</w:t>
      </w:r>
      <w:r>
        <w:rPr>
          <w:spacing w:val="25"/>
          <w:vertAlign w:val="baseline"/>
        </w:rPr>
        <w:t> </w:t>
      </w:r>
      <w:r>
        <w:rPr>
          <w:vertAlign w:val="baseline"/>
        </w:rPr>
        <w:t>за</w:t>
      </w:r>
      <w:r>
        <w:rPr>
          <w:spacing w:val="25"/>
          <w:vertAlign w:val="baseline"/>
        </w:rPr>
        <w:t> </w:t>
      </w:r>
      <w:r>
        <w:rPr>
          <w:vertAlign w:val="baseline"/>
        </w:rPr>
        <w:t>исключением</w:t>
      </w:r>
      <w:r>
        <w:rPr>
          <w:spacing w:val="26"/>
          <w:vertAlign w:val="baseline"/>
        </w:rPr>
        <w:t> </w:t>
      </w:r>
      <w:r>
        <w:rPr>
          <w:vertAlign w:val="baseline"/>
        </w:rPr>
        <w:t>акций, указанных в подразделе 5.1 «Акции и иное участие в коммерческих организациях и фондах».</w:t>
      </w:r>
    </w:p>
    <w:p>
      <w:pPr>
        <w:pStyle w:val="BodyText"/>
        <w:spacing w:before="1"/>
        <w:ind w:left="708"/>
      </w:pP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25"/>
          <w:vertAlign w:val="baseline"/>
        </w:rPr>
        <w:t> </w:t>
      </w:r>
      <w:r>
        <w:rPr>
          <w:vertAlign w:val="baseline"/>
        </w:rPr>
        <w:t>общая</w:t>
      </w:r>
      <w:r>
        <w:rPr>
          <w:spacing w:val="25"/>
          <w:vertAlign w:val="baseline"/>
        </w:rPr>
        <w:t> </w:t>
      </w:r>
      <w:r>
        <w:rPr>
          <w:vertAlign w:val="baseline"/>
        </w:rPr>
        <w:t>стоимость</w:t>
      </w:r>
      <w:r>
        <w:rPr>
          <w:spacing w:val="25"/>
          <w:vertAlign w:val="baseline"/>
        </w:rPr>
        <w:t> </w:t>
      </w:r>
      <w:r>
        <w:rPr>
          <w:vertAlign w:val="baseline"/>
        </w:rPr>
        <w:t>ценных</w:t>
      </w:r>
      <w:r>
        <w:rPr>
          <w:spacing w:val="26"/>
          <w:vertAlign w:val="baseline"/>
        </w:rPr>
        <w:t> </w:t>
      </w:r>
      <w:r>
        <w:rPr>
          <w:vertAlign w:val="baseline"/>
        </w:rPr>
        <w:t>бумаг</w:t>
      </w:r>
      <w:r>
        <w:rPr>
          <w:spacing w:val="25"/>
          <w:vertAlign w:val="baseline"/>
        </w:rPr>
        <w:t> </w:t>
      </w:r>
      <w:r>
        <w:rPr>
          <w:vertAlign w:val="baseline"/>
        </w:rPr>
        <w:t>данного</w:t>
      </w:r>
      <w:r>
        <w:rPr>
          <w:spacing w:val="26"/>
          <w:vertAlign w:val="baseline"/>
        </w:rPr>
        <w:t> </w:t>
      </w:r>
      <w:r>
        <w:rPr>
          <w:vertAlign w:val="baseline"/>
        </w:rPr>
        <w:t>вида</w:t>
      </w:r>
      <w:r>
        <w:rPr>
          <w:spacing w:val="28"/>
          <w:vertAlign w:val="baseline"/>
        </w:rPr>
        <w:t> </w:t>
      </w:r>
      <w:r>
        <w:rPr>
          <w:vertAlign w:val="baseline"/>
        </w:rPr>
        <w:t>исходя</w:t>
      </w:r>
      <w:r>
        <w:rPr>
          <w:spacing w:val="25"/>
          <w:vertAlign w:val="baseline"/>
        </w:rPr>
        <w:t> </w:t>
      </w:r>
      <w:r>
        <w:rPr>
          <w:vertAlign w:val="baseline"/>
        </w:rPr>
        <w:t>из</w:t>
      </w:r>
      <w:r>
        <w:rPr>
          <w:spacing w:val="26"/>
          <w:vertAlign w:val="baseline"/>
        </w:rPr>
        <w:t> </w:t>
      </w:r>
      <w:r>
        <w:rPr>
          <w:vertAlign w:val="baseline"/>
        </w:rPr>
        <w:t>стоимости</w:t>
      </w:r>
      <w:r>
        <w:rPr>
          <w:spacing w:val="27"/>
          <w:vertAlign w:val="baseline"/>
        </w:rPr>
        <w:t> </w:t>
      </w:r>
      <w:r>
        <w:rPr>
          <w:vertAlign w:val="baseline"/>
        </w:rPr>
        <w:t>их</w:t>
      </w:r>
      <w:r>
        <w:rPr>
          <w:spacing w:val="26"/>
          <w:vertAlign w:val="baseline"/>
        </w:rPr>
        <w:t> </w:t>
      </w:r>
      <w:r>
        <w:rPr>
          <w:spacing w:val="-2"/>
          <w:vertAlign w:val="baseline"/>
        </w:rPr>
        <w:t>приобретения</w:t>
      </w:r>
    </w:p>
    <w:p>
      <w:pPr>
        <w:pStyle w:val="BodyText"/>
        <w:spacing w:line="228" w:lineRule="exact"/>
        <w:ind w:left="141"/>
      </w:pPr>
      <w:r>
        <w:rPr>
          <w:spacing w:val="-2"/>
        </w:rPr>
        <w:t>(если</w:t>
      </w:r>
    </w:p>
    <w:p>
      <w:pPr>
        <w:pStyle w:val="BodyText"/>
        <w:ind w:left="141"/>
      </w:pPr>
      <w:r>
        <w:rPr/>
        <w:t>ее</w:t>
      </w:r>
      <w:r>
        <w:rPr>
          <w:spacing w:val="37"/>
        </w:rPr>
        <w:t> </w:t>
      </w:r>
      <w:r>
        <w:rPr/>
        <w:t>нельзя</w:t>
      </w:r>
      <w:r>
        <w:rPr>
          <w:spacing w:val="36"/>
        </w:rPr>
        <w:t> </w:t>
      </w:r>
      <w:r>
        <w:rPr/>
        <w:t>определить</w:t>
      </w:r>
      <w:r>
        <w:rPr>
          <w:spacing w:val="37"/>
        </w:rPr>
        <w:t> </w:t>
      </w:r>
      <w:r>
        <w:rPr/>
        <w:t>–</w:t>
      </w:r>
      <w:r>
        <w:rPr>
          <w:spacing w:val="38"/>
        </w:rPr>
        <w:t> </w:t>
      </w:r>
      <w:r>
        <w:rPr/>
        <w:t>исходя</w:t>
      </w:r>
      <w:r>
        <w:rPr>
          <w:spacing w:val="36"/>
        </w:rPr>
        <w:t> </w:t>
      </w:r>
      <w:r>
        <w:rPr/>
        <w:t>из</w:t>
      </w:r>
      <w:r>
        <w:rPr>
          <w:spacing w:val="37"/>
        </w:rPr>
        <w:t> </w:t>
      </w:r>
      <w:r>
        <w:rPr/>
        <w:t>рыночной</w:t>
      </w:r>
      <w:r>
        <w:rPr>
          <w:spacing w:val="36"/>
        </w:rPr>
        <w:t> </w:t>
      </w:r>
      <w:r>
        <w:rPr/>
        <w:t>стоимости</w:t>
      </w:r>
      <w:r>
        <w:rPr>
          <w:spacing w:val="36"/>
        </w:rPr>
        <w:t> </w:t>
      </w:r>
      <w:r>
        <w:rPr/>
        <w:t>или</w:t>
      </w:r>
      <w:r>
        <w:rPr>
          <w:spacing w:val="36"/>
        </w:rPr>
        <w:t> </w:t>
      </w:r>
      <w:r>
        <w:rPr/>
        <w:t>номинальной</w:t>
      </w:r>
      <w:r>
        <w:rPr>
          <w:spacing w:val="36"/>
        </w:rPr>
        <w:t> </w:t>
      </w:r>
      <w:r>
        <w:rPr/>
        <w:t>стоимости).</w:t>
      </w:r>
      <w:r>
        <w:rPr>
          <w:spacing w:val="37"/>
        </w:rPr>
        <w:t> </w:t>
      </w:r>
      <w:r>
        <w:rPr/>
        <w:t>Для</w:t>
      </w:r>
      <w:r>
        <w:rPr>
          <w:spacing w:val="36"/>
        </w:rPr>
        <w:t> </w:t>
      </w:r>
      <w:r>
        <w:rPr/>
        <w:t>обязательств, </w:t>
      </w:r>
      <w:r>
        <w:rPr>
          <w:spacing w:val="-2"/>
        </w:rPr>
        <w:t>выраженных</w:t>
      </w:r>
      <w:r>
        <w:rPr>
          <w:spacing w:val="-3"/>
        </w:rPr>
        <w:t> </w:t>
      </w:r>
      <w:r>
        <w:rPr>
          <w:spacing w:val="-2"/>
        </w:rPr>
        <w:t>в</w:t>
      </w:r>
      <w:r>
        <w:rPr>
          <w:spacing w:val="-4"/>
        </w:rPr>
        <w:t> </w:t>
      </w:r>
      <w:r>
        <w:rPr>
          <w:spacing w:val="-2"/>
        </w:rPr>
        <w:t>иностранной валюте,</w:t>
      </w:r>
      <w:r>
        <w:rPr>
          <w:spacing w:val="-3"/>
        </w:rPr>
        <w:t> </w:t>
      </w:r>
      <w:r>
        <w:rPr>
          <w:spacing w:val="-2"/>
        </w:rPr>
        <w:t>стоимость</w:t>
      </w:r>
      <w:r>
        <w:rPr>
          <w:spacing w:val="-3"/>
        </w:rPr>
        <w:t> </w:t>
      </w:r>
      <w:r>
        <w:rPr>
          <w:spacing w:val="-2"/>
        </w:rPr>
        <w:t>указывается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4"/>
        </w:rPr>
        <w:t> </w:t>
      </w:r>
      <w:r>
        <w:rPr>
          <w:spacing w:val="-2"/>
        </w:rPr>
        <w:t>рублях по курсу Банка</w:t>
      </w:r>
      <w:r>
        <w:rPr>
          <w:spacing w:val="-3"/>
        </w:rPr>
        <w:t> </w:t>
      </w:r>
      <w:r>
        <w:rPr>
          <w:spacing w:val="-2"/>
        </w:rPr>
        <w:t>России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отчетную</w:t>
      </w:r>
      <w:r>
        <w:rPr>
          <w:spacing w:val="-4"/>
        </w:rPr>
        <w:t> </w:t>
      </w:r>
      <w:r>
        <w:rPr>
          <w:spacing w:val="-2"/>
        </w:rPr>
        <w:t>дату.</w:t>
      </w:r>
    </w:p>
    <w:p>
      <w:pPr>
        <w:spacing w:after="0"/>
        <w:sectPr>
          <w:pgSz w:w="11910" w:h="16840"/>
          <w:pgMar w:top="1040" w:bottom="280" w:left="1560" w:right="80"/>
        </w:sectPr>
      </w:pPr>
    </w:p>
    <w:p>
      <w:pPr>
        <w:pStyle w:val="Heading1"/>
        <w:spacing w:line="273" w:lineRule="exact"/>
        <w:ind w:firstLine="0"/>
      </w:pPr>
      <w:r>
        <w:rPr/>
        <w:t>Раздел</w:t>
      </w:r>
      <w:r>
        <w:rPr>
          <w:spacing w:val="-4"/>
        </w:rPr>
        <w:t> </w:t>
      </w:r>
      <w:r>
        <w:rPr/>
        <w:t>6.</w:t>
      </w:r>
      <w:r>
        <w:rPr>
          <w:spacing w:val="-3"/>
        </w:rPr>
        <w:t> </w:t>
      </w:r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обязательствах</w:t>
      </w:r>
      <w:r>
        <w:rPr>
          <w:spacing w:val="-3"/>
        </w:rPr>
        <w:t> </w:t>
      </w:r>
      <w:r>
        <w:rPr/>
        <w:t>имущественного</w:t>
      </w:r>
      <w:r>
        <w:rPr>
          <w:spacing w:val="-2"/>
        </w:rPr>
        <w:t> характера</w:t>
      </w:r>
    </w:p>
    <w:p>
      <w:pPr>
        <w:pStyle w:val="ListParagraph"/>
        <w:numPr>
          <w:ilvl w:val="1"/>
          <w:numId w:val="3"/>
        </w:numPr>
        <w:tabs>
          <w:tab w:pos="1413" w:val="left" w:leader="none"/>
        </w:tabs>
        <w:spacing w:line="279" w:lineRule="exact" w:before="0" w:after="0"/>
        <w:ind w:left="1413" w:right="0" w:hanging="420"/>
        <w:jc w:val="left"/>
        <w:rPr>
          <w:b/>
          <w:sz w:val="16"/>
        </w:rPr>
      </w:pPr>
      <w:r>
        <w:rPr>
          <w:b/>
          <w:sz w:val="24"/>
        </w:rPr>
        <w:t>Объекты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недвижимого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имущества,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находящиеся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пользовании</w:t>
      </w:r>
      <w:r>
        <w:rPr>
          <w:b/>
          <w:spacing w:val="-2"/>
          <w:sz w:val="24"/>
        </w:rPr>
        <w:t> </w:t>
      </w:r>
      <w:r>
        <w:rPr>
          <w:b/>
          <w:spacing w:val="-10"/>
          <w:position w:val="8"/>
          <w:sz w:val="16"/>
        </w:rPr>
        <w:t>1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85"/>
        <w:gridCol w:w="1985"/>
        <w:gridCol w:w="1872"/>
        <w:gridCol w:w="2268"/>
        <w:gridCol w:w="1246"/>
      </w:tblGrid>
      <w:tr>
        <w:trPr>
          <w:trHeight w:val="554" w:hRule="atLeast"/>
        </w:trPr>
        <w:tc>
          <w:tcPr>
            <w:tcW w:w="624" w:type="dxa"/>
          </w:tcPr>
          <w:p>
            <w:pPr>
              <w:pStyle w:val="TableParagraph"/>
              <w:spacing w:line="270" w:lineRule="atLeast"/>
              <w:ind w:left="148" w:right="13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359" w:right="348" w:firstLine="424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z w:val="24"/>
              </w:rPr>
              <w:t>имущества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282" w:right="267" w:firstLine="84"/>
              <w:rPr>
                <w:sz w:val="24"/>
              </w:rPr>
            </w:pPr>
            <w:r>
              <w:rPr>
                <w:sz w:val="24"/>
              </w:rPr>
              <w:t>Вид и сроки пользования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atLeast"/>
              <w:ind w:left="225" w:right="212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пользования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atLeast"/>
              <w:ind w:left="769" w:hanging="581"/>
              <w:rPr>
                <w:sz w:val="24"/>
              </w:rPr>
            </w:pPr>
            <w:r>
              <w:rPr>
                <w:spacing w:val="-2"/>
                <w:sz w:val="24"/>
              </w:rPr>
              <w:t>Местонахождение (адрес)</w:t>
            </w:r>
          </w:p>
        </w:tc>
        <w:tc>
          <w:tcPr>
            <w:tcW w:w="1246" w:type="dxa"/>
          </w:tcPr>
          <w:p>
            <w:pPr>
              <w:pStyle w:val="TableParagraph"/>
              <w:spacing w:line="270" w:lineRule="atLeast"/>
              <w:ind w:left="289" w:right="142" w:hanging="137"/>
              <w:rPr>
                <w:sz w:val="24"/>
              </w:rPr>
            </w:pPr>
            <w:r>
              <w:rPr>
                <w:spacing w:val="-2"/>
                <w:sz w:val="24"/>
              </w:rPr>
              <w:t>Площадь </w:t>
            </w:r>
            <w:r>
              <w:rPr>
                <w:sz w:val="24"/>
              </w:rPr>
              <w:t>(кв. м)</w:t>
            </w:r>
          </w:p>
        </w:tc>
      </w:tr>
      <w:tr>
        <w:trPr>
          <w:trHeight w:val="275" w:hRule="atLeast"/>
        </w:trPr>
        <w:tc>
          <w:tcPr>
            <w:tcW w:w="624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1062227</wp:posOffset>
                </wp:positionH>
                <wp:positionV relativeFrom="paragraph">
                  <wp:posOffset>91718</wp:posOffset>
                </wp:positionV>
                <wp:extent cx="147701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21953pt;width:116.28pt;height:.48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708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7"/>
          <w:vertAlign w:val="baseline"/>
        </w:rPr>
        <w:t> </w:t>
      </w:r>
      <w:r>
        <w:rPr>
          <w:vertAlign w:val="baseline"/>
        </w:rPr>
        <w:t>по</w:t>
      </w:r>
      <w:r>
        <w:rPr>
          <w:spacing w:val="-5"/>
          <w:vertAlign w:val="baseline"/>
        </w:rPr>
        <w:t> </w:t>
      </w:r>
      <w:r>
        <w:rPr>
          <w:vertAlign w:val="baseline"/>
        </w:rPr>
        <w:t>состоянию</w:t>
      </w:r>
      <w:r>
        <w:rPr>
          <w:spacing w:val="-5"/>
          <w:vertAlign w:val="baseline"/>
        </w:rPr>
        <w:t> </w:t>
      </w:r>
      <w:r>
        <w:rPr>
          <w:vertAlign w:val="baseline"/>
        </w:rPr>
        <w:t>на</w:t>
      </w:r>
      <w:r>
        <w:rPr>
          <w:spacing w:val="-6"/>
          <w:vertAlign w:val="baseline"/>
        </w:rPr>
        <w:t> </w:t>
      </w:r>
      <w:r>
        <w:rPr>
          <w:vertAlign w:val="baseline"/>
        </w:rPr>
        <w:t>отчетную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дату.</w:t>
      </w:r>
    </w:p>
    <w:p>
      <w:pPr>
        <w:pStyle w:val="BodyText"/>
        <w:ind w:left="708"/>
      </w:pPr>
      <w:r>
        <w:rPr>
          <w:vertAlign w:val="superscript"/>
        </w:rPr>
        <w:t>2</w:t>
      </w:r>
      <w:r>
        <w:rPr>
          <w:spacing w:val="-7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-4"/>
          <w:vertAlign w:val="baseline"/>
        </w:rPr>
        <w:t> </w:t>
      </w:r>
      <w:r>
        <w:rPr>
          <w:vertAlign w:val="baseline"/>
        </w:rPr>
        <w:t>вид</w:t>
      </w:r>
      <w:r>
        <w:rPr>
          <w:spacing w:val="-7"/>
          <w:vertAlign w:val="baseline"/>
        </w:rPr>
        <w:t> </w:t>
      </w:r>
      <w:r>
        <w:rPr>
          <w:vertAlign w:val="baseline"/>
        </w:rPr>
        <w:t>недвижимого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имущества</w:t>
      </w:r>
      <w:r>
        <w:rPr>
          <w:spacing w:val="-7"/>
          <w:vertAlign w:val="baseline"/>
        </w:rPr>
        <w:t> </w:t>
      </w:r>
      <w:r>
        <w:rPr>
          <w:vertAlign w:val="baseline"/>
        </w:rPr>
        <w:t>(земельный</w:t>
      </w:r>
      <w:r>
        <w:rPr>
          <w:spacing w:val="-5"/>
          <w:vertAlign w:val="baseline"/>
        </w:rPr>
        <w:t> </w:t>
      </w:r>
      <w:r>
        <w:rPr>
          <w:vertAlign w:val="baseline"/>
        </w:rPr>
        <w:t>участок,</w:t>
      </w:r>
      <w:r>
        <w:rPr>
          <w:spacing w:val="-5"/>
          <w:vertAlign w:val="baseline"/>
        </w:rPr>
        <w:t> </w:t>
      </w:r>
      <w:r>
        <w:rPr>
          <w:vertAlign w:val="baseline"/>
        </w:rPr>
        <w:t>жилой</w:t>
      </w:r>
      <w:r>
        <w:rPr>
          <w:spacing w:val="-7"/>
          <w:vertAlign w:val="baseline"/>
        </w:rPr>
        <w:t> </w:t>
      </w:r>
      <w:r>
        <w:rPr>
          <w:vertAlign w:val="baseline"/>
        </w:rPr>
        <w:t>дом,</w:t>
      </w:r>
      <w:r>
        <w:rPr>
          <w:spacing w:val="-6"/>
          <w:vertAlign w:val="baseline"/>
        </w:rPr>
        <w:t> </w:t>
      </w:r>
      <w:r>
        <w:rPr>
          <w:vertAlign w:val="baseline"/>
        </w:rPr>
        <w:t>дача</w:t>
      </w:r>
      <w:r>
        <w:rPr>
          <w:spacing w:val="-6"/>
          <w:vertAlign w:val="baseline"/>
        </w:rPr>
        <w:t> </w:t>
      </w:r>
      <w:r>
        <w:rPr>
          <w:vertAlign w:val="baseline"/>
        </w:rPr>
        <w:t>и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другие).</w:t>
      </w:r>
    </w:p>
    <w:p>
      <w:pPr>
        <w:pStyle w:val="BodyText"/>
        <w:spacing w:before="1"/>
        <w:ind w:left="708"/>
      </w:pPr>
      <w:r>
        <w:rPr>
          <w:vertAlign w:val="superscript"/>
        </w:rPr>
        <w:t>3</w:t>
      </w:r>
      <w:r>
        <w:rPr>
          <w:spacing w:val="-7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8"/>
          <w:vertAlign w:val="baseline"/>
        </w:rPr>
        <w:t> </w:t>
      </w:r>
      <w:r>
        <w:rPr>
          <w:vertAlign w:val="baseline"/>
        </w:rPr>
        <w:t>вид</w:t>
      </w:r>
      <w:r>
        <w:rPr>
          <w:spacing w:val="-7"/>
          <w:vertAlign w:val="baseline"/>
        </w:rPr>
        <w:t> </w:t>
      </w:r>
      <w:r>
        <w:rPr>
          <w:vertAlign w:val="baseline"/>
        </w:rPr>
        <w:t>пользования</w:t>
      </w:r>
      <w:r>
        <w:rPr>
          <w:spacing w:val="-8"/>
          <w:vertAlign w:val="baseline"/>
        </w:rPr>
        <w:t> </w:t>
      </w:r>
      <w:r>
        <w:rPr>
          <w:vertAlign w:val="baseline"/>
        </w:rPr>
        <w:t>(аренда,</w:t>
      </w:r>
      <w:r>
        <w:rPr>
          <w:spacing w:val="-5"/>
          <w:vertAlign w:val="baseline"/>
        </w:rPr>
        <w:t> </w:t>
      </w:r>
      <w:r>
        <w:rPr>
          <w:vertAlign w:val="baseline"/>
        </w:rPr>
        <w:t>безвозмездное</w:t>
      </w:r>
      <w:r>
        <w:rPr>
          <w:spacing w:val="-4"/>
          <w:vertAlign w:val="baseline"/>
        </w:rPr>
        <w:t> </w:t>
      </w:r>
      <w:r>
        <w:rPr>
          <w:vertAlign w:val="baseline"/>
        </w:rPr>
        <w:t>пользование</w:t>
      </w:r>
      <w:r>
        <w:rPr>
          <w:spacing w:val="-7"/>
          <w:vertAlign w:val="baseline"/>
        </w:rPr>
        <w:t> </w:t>
      </w:r>
      <w:r>
        <w:rPr>
          <w:vertAlign w:val="baseline"/>
        </w:rPr>
        <w:t>и</w:t>
      </w:r>
      <w:r>
        <w:rPr>
          <w:spacing w:val="-6"/>
          <w:vertAlign w:val="baseline"/>
        </w:rPr>
        <w:t> </w:t>
      </w:r>
      <w:r>
        <w:rPr>
          <w:vertAlign w:val="baseline"/>
        </w:rPr>
        <w:t>другие)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8"/>
          <w:vertAlign w:val="baseline"/>
        </w:rPr>
        <w:t> </w:t>
      </w:r>
      <w:r>
        <w:rPr>
          <w:vertAlign w:val="baseline"/>
        </w:rPr>
        <w:t>сроки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пользования.</w:t>
      </w:r>
    </w:p>
    <w:p>
      <w:pPr>
        <w:pStyle w:val="BodyText"/>
        <w:ind w:left="141" w:right="549" w:firstLine="566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40"/>
          <w:vertAlign w:val="baseline"/>
        </w:rPr>
        <w:t> </w:t>
      </w:r>
      <w:r>
        <w:rPr>
          <w:vertAlign w:val="baseline"/>
        </w:rPr>
        <w:t>основание</w:t>
      </w:r>
      <w:r>
        <w:rPr>
          <w:spacing w:val="40"/>
          <w:vertAlign w:val="baseline"/>
        </w:rPr>
        <w:t> </w:t>
      </w:r>
      <w:r>
        <w:rPr>
          <w:vertAlign w:val="baseline"/>
        </w:rPr>
        <w:t>пользования</w:t>
      </w:r>
      <w:r>
        <w:rPr>
          <w:spacing w:val="40"/>
          <w:vertAlign w:val="baseline"/>
        </w:rPr>
        <w:t> </w:t>
      </w:r>
      <w:r>
        <w:rPr>
          <w:vertAlign w:val="baseline"/>
        </w:rPr>
        <w:t>(договор,</w:t>
      </w:r>
      <w:r>
        <w:rPr>
          <w:spacing w:val="40"/>
          <w:vertAlign w:val="baseline"/>
        </w:rPr>
        <w:t> </w:t>
      </w:r>
      <w:r>
        <w:rPr>
          <w:vertAlign w:val="baseline"/>
        </w:rPr>
        <w:t>фактическое</w:t>
      </w:r>
      <w:r>
        <w:rPr>
          <w:spacing w:val="40"/>
          <w:vertAlign w:val="baseline"/>
        </w:rPr>
        <w:t> </w:t>
      </w:r>
      <w:r>
        <w:rPr>
          <w:vertAlign w:val="baseline"/>
        </w:rPr>
        <w:t>предоставление</w:t>
      </w:r>
      <w:r>
        <w:rPr>
          <w:spacing w:val="40"/>
          <w:vertAlign w:val="baseline"/>
        </w:rPr>
        <w:t> </w:t>
      </w:r>
      <w:r>
        <w:rPr>
          <w:vertAlign w:val="baseline"/>
        </w:rPr>
        <w:t>и</w:t>
      </w:r>
      <w:r>
        <w:rPr>
          <w:spacing w:val="40"/>
          <w:vertAlign w:val="baseline"/>
        </w:rPr>
        <w:t> </w:t>
      </w:r>
      <w:r>
        <w:rPr>
          <w:vertAlign w:val="baseline"/>
        </w:rPr>
        <w:t>другие),</w:t>
      </w:r>
      <w:r>
        <w:rPr>
          <w:spacing w:val="40"/>
          <w:vertAlign w:val="baseline"/>
        </w:rPr>
        <w:t> </w:t>
      </w:r>
      <w:r>
        <w:rPr>
          <w:vertAlign w:val="baseline"/>
        </w:rPr>
        <w:t>а</w:t>
      </w:r>
      <w:r>
        <w:rPr>
          <w:spacing w:val="40"/>
          <w:vertAlign w:val="baseline"/>
        </w:rPr>
        <w:t> </w:t>
      </w:r>
      <w:r>
        <w:rPr>
          <w:vertAlign w:val="baseline"/>
        </w:rPr>
        <w:t>также реквизиты (дата, номер) соответствующего договора или акта.</w:t>
      </w:r>
    </w:p>
    <w:p>
      <w:pPr>
        <w:spacing w:after="0"/>
        <w:sectPr>
          <w:pgSz w:w="11910" w:h="16840"/>
          <w:pgMar w:top="1040" w:bottom="280" w:left="1560" w:right="80"/>
        </w:sectPr>
      </w:pPr>
    </w:p>
    <w:p>
      <w:pPr>
        <w:pStyle w:val="Heading1"/>
        <w:numPr>
          <w:ilvl w:val="1"/>
          <w:numId w:val="3"/>
        </w:numPr>
        <w:tabs>
          <w:tab w:pos="1413" w:val="left" w:leader="none"/>
        </w:tabs>
        <w:spacing w:line="240" w:lineRule="auto" w:before="68" w:after="0"/>
        <w:ind w:left="1413" w:right="0" w:hanging="420"/>
        <w:jc w:val="left"/>
        <w:rPr>
          <w:sz w:val="16"/>
        </w:rPr>
      </w:pPr>
      <w:r>
        <w:rPr/>
        <w:t>Срочные</w:t>
      </w:r>
      <w:r>
        <w:rPr>
          <w:spacing w:val="-6"/>
        </w:rPr>
        <w:t> </w:t>
      </w:r>
      <w:r>
        <w:rPr/>
        <w:t>обязательства</w:t>
      </w:r>
      <w:r>
        <w:rPr>
          <w:spacing w:val="-5"/>
        </w:rPr>
        <w:t> </w:t>
      </w:r>
      <w:r>
        <w:rPr/>
        <w:t>финансового</w:t>
      </w:r>
      <w:r>
        <w:rPr>
          <w:spacing w:val="-5"/>
        </w:rPr>
        <w:t> </w:t>
      </w:r>
      <w:r>
        <w:rPr/>
        <w:t>характера</w:t>
      </w:r>
      <w:r>
        <w:rPr>
          <w:spacing w:val="-5"/>
        </w:rPr>
        <w:t> </w:t>
      </w:r>
      <w:r>
        <w:rPr>
          <w:spacing w:val="-10"/>
          <w:position w:val="8"/>
          <w:sz w:val="16"/>
        </w:rPr>
        <w:t>1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042"/>
        <w:gridCol w:w="1812"/>
        <w:gridCol w:w="1872"/>
        <w:gridCol w:w="1872"/>
        <w:gridCol w:w="1757"/>
      </w:tblGrid>
      <w:tr>
        <w:trPr>
          <w:trHeight w:val="221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ind w:left="148" w:right="13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042" w:type="dxa"/>
          </w:tcPr>
          <w:p>
            <w:pPr>
              <w:pStyle w:val="TableParagraph"/>
              <w:spacing w:before="1"/>
              <w:ind w:left="235" w:right="226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</w:t>
            </w:r>
            <w:r>
              <w:rPr>
                <w:sz w:val="24"/>
              </w:rPr>
              <w:t>обязательства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812" w:type="dxa"/>
          </w:tcPr>
          <w:p>
            <w:pPr>
              <w:pStyle w:val="TableParagraph"/>
              <w:spacing w:before="1"/>
              <w:ind w:left="333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Кредитор (должник)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spacing w:before="1"/>
              <w:ind w:left="96" w:right="8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spacing w:before="1"/>
              <w:ind w:left="187" w:right="181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 обязательства/ размер обязательства </w:t>
            </w:r>
            <w:r>
              <w:rPr>
                <w:sz w:val="24"/>
              </w:rPr>
              <w:t>по состоянию на отчетную дату </w:t>
            </w:r>
            <w:r>
              <w:rPr>
                <w:sz w:val="24"/>
                <w:vertAlign w:val="superscript"/>
              </w:rPr>
              <w:t>5</w:t>
            </w:r>
          </w:p>
          <w:p>
            <w:pPr>
              <w:pStyle w:val="TableParagraph"/>
              <w:spacing w:line="257" w:lineRule="exact"/>
              <w:ind w:left="629" w:right="6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ind w:left="93" w:right="83" w:firstLine="348"/>
              <w:rPr>
                <w:sz w:val="24"/>
              </w:rPr>
            </w:pPr>
            <w:r>
              <w:rPr>
                <w:spacing w:val="-2"/>
                <w:sz w:val="24"/>
              </w:rPr>
              <w:t>Условия </w:t>
            </w:r>
            <w:r>
              <w:rPr>
                <w:sz w:val="24"/>
              </w:rPr>
              <w:t>обязательства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24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75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75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75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1062227</wp:posOffset>
                </wp:positionH>
                <wp:positionV relativeFrom="paragraph">
                  <wp:posOffset>91731</wp:posOffset>
                </wp:positionV>
                <wp:extent cx="147701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22953pt;width:116.28pt;height:.48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right="765" w:firstLine="566"/>
        <w:jc w:val="both"/>
      </w:pPr>
      <w:r>
        <w:rPr>
          <w:vertAlign w:val="superscript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5"/>
          <w:vertAlign w:val="baseline"/>
        </w:rPr>
        <w:t> </w:t>
      </w:r>
      <w:r>
        <w:rPr>
          <w:vertAlign w:val="baseline"/>
        </w:rPr>
        <w:t>имеющиеся</w:t>
      </w:r>
      <w:r>
        <w:rPr>
          <w:spacing w:val="-2"/>
          <w:vertAlign w:val="baseline"/>
        </w:rPr>
        <w:t> </w:t>
      </w:r>
      <w:r>
        <w:rPr>
          <w:vertAlign w:val="baseline"/>
        </w:rPr>
        <w:t>на</w:t>
      </w:r>
      <w:r>
        <w:rPr>
          <w:spacing w:val="-4"/>
          <w:vertAlign w:val="baseline"/>
        </w:rPr>
        <w:t> </w:t>
      </w:r>
      <w:r>
        <w:rPr>
          <w:vertAlign w:val="baseline"/>
        </w:rPr>
        <w:t>отчетную</w:t>
      </w:r>
      <w:r>
        <w:rPr>
          <w:spacing w:val="-4"/>
          <w:vertAlign w:val="baseline"/>
        </w:rPr>
        <w:t> </w:t>
      </w:r>
      <w:r>
        <w:rPr>
          <w:vertAlign w:val="baseline"/>
        </w:rPr>
        <w:t>дату</w:t>
      </w:r>
      <w:r>
        <w:rPr>
          <w:spacing w:val="-3"/>
          <w:vertAlign w:val="baseline"/>
        </w:rPr>
        <w:t> </w:t>
      </w:r>
      <w:r>
        <w:rPr>
          <w:vertAlign w:val="baseline"/>
        </w:rPr>
        <w:t>срочные</w:t>
      </w:r>
      <w:r>
        <w:rPr>
          <w:spacing w:val="-4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4"/>
          <w:vertAlign w:val="baseline"/>
        </w:rPr>
        <w:t> </w:t>
      </w:r>
      <w:r>
        <w:rPr>
          <w:vertAlign w:val="baseline"/>
        </w:rPr>
        <w:t>финансового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характера</w:t>
      </w:r>
      <w:r>
        <w:rPr>
          <w:spacing w:val="-4"/>
          <w:vertAlign w:val="baseline"/>
        </w:rPr>
        <w:t> </w:t>
      </w:r>
      <w:r>
        <w:rPr>
          <w:vertAlign w:val="baseline"/>
        </w:rPr>
        <w:t>на</w:t>
      </w:r>
      <w:r>
        <w:rPr>
          <w:spacing w:val="-4"/>
          <w:vertAlign w:val="baseline"/>
        </w:rPr>
        <w:t> </w:t>
      </w:r>
      <w:r>
        <w:rPr>
          <w:vertAlign w:val="baseline"/>
        </w:rPr>
        <w:t>сумму, равную</w:t>
      </w:r>
      <w:r>
        <w:rPr>
          <w:spacing w:val="-5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6"/>
          <w:vertAlign w:val="baseline"/>
        </w:rPr>
        <w:t> </w:t>
      </w:r>
      <w:r>
        <w:rPr>
          <w:vertAlign w:val="baseline"/>
        </w:rPr>
        <w:t>превышающую</w:t>
      </w:r>
      <w:r>
        <w:rPr>
          <w:spacing w:val="-5"/>
          <w:vertAlign w:val="baseline"/>
        </w:rPr>
        <w:t> </w:t>
      </w:r>
      <w:r>
        <w:rPr>
          <w:vertAlign w:val="baseline"/>
        </w:rPr>
        <w:t>500</w:t>
      </w:r>
      <w:r>
        <w:rPr>
          <w:spacing w:val="-7"/>
          <w:vertAlign w:val="baseline"/>
        </w:rPr>
        <w:t> </w:t>
      </w:r>
      <w:r>
        <w:rPr>
          <w:vertAlign w:val="baseline"/>
        </w:rPr>
        <w:t>000</w:t>
      </w:r>
      <w:r>
        <w:rPr>
          <w:spacing w:val="-7"/>
          <w:vertAlign w:val="baseline"/>
        </w:rPr>
        <w:t> </w:t>
      </w:r>
      <w:r>
        <w:rPr>
          <w:vertAlign w:val="baseline"/>
        </w:rPr>
        <w:t>руб.,</w:t>
      </w:r>
      <w:r>
        <w:rPr>
          <w:spacing w:val="-7"/>
          <w:vertAlign w:val="baseline"/>
        </w:rPr>
        <w:t> </w:t>
      </w:r>
      <w:r>
        <w:rPr>
          <w:vertAlign w:val="baseline"/>
        </w:rPr>
        <w:t>кредитором</w:t>
      </w:r>
      <w:r>
        <w:rPr>
          <w:spacing w:val="-4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6"/>
          <w:vertAlign w:val="baseline"/>
        </w:rPr>
        <w:t> </w:t>
      </w:r>
      <w:r>
        <w:rPr>
          <w:vertAlign w:val="baseline"/>
        </w:rPr>
        <w:t>должником</w:t>
      </w:r>
      <w:r>
        <w:rPr>
          <w:spacing w:val="-4"/>
          <w:vertAlign w:val="baseline"/>
        </w:rPr>
        <w:t> </w:t>
      </w:r>
      <w:r>
        <w:rPr>
          <w:vertAlign w:val="baseline"/>
        </w:rPr>
        <w:t>по</w:t>
      </w:r>
      <w:r>
        <w:rPr>
          <w:spacing w:val="-4"/>
          <w:vertAlign w:val="baseline"/>
        </w:rPr>
        <w:t> </w:t>
      </w:r>
      <w:r>
        <w:rPr>
          <w:vertAlign w:val="baseline"/>
        </w:rPr>
        <w:t>которым</w:t>
      </w:r>
      <w:r>
        <w:rPr>
          <w:spacing w:val="-4"/>
          <w:vertAlign w:val="baseline"/>
        </w:rPr>
        <w:t> </w:t>
      </w:r>
      <w:r>
        <w:rPr>
          <w:vertAlign w:val="baseline"/>
        </w:rPr>
        <w:t>является</w:t>
      </w:r>
      <w:r>
        <w:rPr>
          <w:spacing w:val="-6"/>
          <w:vertAlign w:val="baseline"/>
        </w:rPr>
        <w:t> </w:t>
      </w:r>
      <w:r>
        <w:rPr>
          <w:vertAlign w:val="baseline"/>
        </w:rPr>
        <w:t>лицо,</w:t>
      </w:r>
      <w:r>
        <w:rPr>
          <w:spacing w:val="-5"/>
          <w:vertAlign w:val="baseline"/>
        </w:rPr>
        <w:t> </w:t>
      </w:r>
      <w:r>
        <w:rPr>
          <w:vertAlign w:val="baseline"/>
        </w:rPr>
        <w:t>сведения</w:t>
      </w:r>
      <w:r>
        <w:rPr>
          <w:spacing w:val="-6"/>
          <w:vertAlign w:val="baseline"/>
        </w:rPr>
        <w:t> </w:t>
      </w:r>
      <w:r>
        <w:rPr>
          <w:vertAlign w:val="baseline"/>
        </w:rPr>
        <w:t>об обязательствах которого представляются.</w:t>
      </w:r>
    </w:p>
    <w:p>
      <w:pPr>
        <w:pStyle w:val="BodyText"/>
        <w:spacing w:before="1"/>
        <w:ind w:left="708"/>
        <w:jc w:val="both"/>
      </w:pPr>
      <w:r>
        <w:rPr>
          <w:vertAlign w:val="superscript"/>
        </w:rPr>
        <w:t>2</w:t>
      </w:r>
      <w:r>
        <w:rPr>
          <w:spacing w:val="-7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-8"/>
          <w:vertAlign w:val="baseline"/>
        </w:rPr>
        <w:t> </w:t>
      </w:r>
      <w:r>
        <w:rPr>
          <w:vertAlign w:val="baseline"/>
        </w:rPr>
        <w:t>существо</w:t>
      </w:r>
      <w:r>
        <w:rPr>
          <w:spacing w:val="-6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6"/>
          <w:vertAlign w:val="baseline"/>
        </w:rPr>
        <w:t> </w:t>
      </w:r>
      <w:r>
        <w:rPr>
          <w:vertAlign w:val="baseline"/>
        </w:rPr>
        <w:t>(заем,</w:t>
      </w:r>
      <w:r>
        <w:rPr>
          <w:spacing w:val="-6"/>
          <w:vertAlign w:val="baseline"/>
        </w:rPr>
        <w:t> </w:t>
      </w:r>
      <w:r>
        <w:rPr>
          <w:vertAlign w:val="baseline"/>
        </w:rPr>
        <w:t>кредит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другие).</w:t>
      </w:r>
    </w:p>
    <w:p>
      <w:pPr>
        <w:pStyle w:val="BodyText"/>
        <w:spacing w:before="1"/>
        <w:ind w:left="141" w:right="770" w:firstLine="566"/>
        <w:jc w:val="both"/>
      </w:pPr>
      <w:r>
        <w:rPr>
          <w:vertAlign w:val="superscript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pStyle w:val="BodyText"/>
        <w:ind w:left="141" w:right="768" w:firstLine="566"/>
        <w:jc w:val="both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  <w:p>
      <w:pPr>
        <w:pStyle w:val="BodyText"/>
        <w:ind w:left="141" w:right="766" w:firstLine="566"/>
        <w:jc w:val="both"/>
      </w:pPr>
      <w:r>
        <w:rPr>
          <w:vertAlign w:val="superscript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pStyle w:val="BodyText"/>
        <w:ind w:left="141" w:right="770" w:firstLine="566"/>
        <w:jc w:val="both"/>
      </w:pPr>
      <w:r>
        <w:rPr>
          <w:vertAlign w:val="superscript"/>
        </w:rPr>
        <w:t>6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>
      <w:pPr>
        <w:spacing w:after="0"/>
        <w:jc w:val="both"/>
        <w:sectPr>
          <w:pgSz w:w="11910" w:h="16840"/>
          <w:pgMar w:top="1040" w:bottom="280" w:left="1560" w:right="80"/>
        </w:sectPr>
      </w:pPr>
    </w:p>
    <w:p>
      <w:pPr>
        <w:pStyle w:val="Heading1"/>
        <w:ind w:left="141" w:right="766" w:firstLine="852"/>
        <w:jc w:val="both"/>
      </w:pPr>
      <w:r>
        <w:rPr/>
        <w:t>Раздел</w:t>
      </w:r>
      <w:r>
        <w:rPr>
          <w:spacing w:val="-3"/>
        </w:rPr>
        <w:t> </w:t>
      </w:r>
      <w:r>
        <w:rPr/>
        <w:t>7.</w:t>
      </w:r>
      <w:r>
        <w:rPr>
          <w:spacing w:val="-2"/>
        </w:rPr>
        <w:t> </w:t>
      </w:r>
      <w:r>
        <w:rPr/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3005"/>
        <w:gridCol w:w="3005"/>
        <w:gridCol w:w="3118"/>
      </w:tblGrid>
      <w:tr>
        <w:trPr>
          <w:trHeight w:val="830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261" w:right="24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691" w:right="68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3005" w:type="dxa"/>
          </w:tcPr>
          <w:p>
            <w:pPr>
              <w:pStyle w:val="TableParagraph"/>
              <w:spacing w:line="270" w:lineRule="atLeast"/>
              <w:ind w:left="937" w:right="721" w:hanging="20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Приобретатель имущества </w:t>
            </w:r>
            <w:r>
              <w:rPr>
                <w:sz w:val="24"/>
              </w:rPr>
              <w:t>по сделке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atLeast"/>
              <w:ind w:left="925" w:right="920" w:firstLine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отчуждения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27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>
            <w:pPr>
              <w:pStyle w:val="TableParagraph"/>
              <w:ind w:left="83" w:right="866"/>
              <w:rPr>
                <w:sz w:val="24"/>
              </w:rPr>
            </w:pPr>
            <w:r>
              <w:rPr>
                <w:sz w:val="24"/>
              </w:rPr>
              <w:t>Земельные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участки: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646" w:val="left" w:leader="none"/>
              </w:tabs>
              <w:ind w:left="83" w:right="73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недвижимое имущество:</w:t>
            </w: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5" w:type="dxa"/>
          </w:tcPr>
          <w:p>
            <w:pPr>
              <w:pStyle w:val="TableParagraph"/>
              <w:ind w:left="83" w:right="416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5" w:type="dxa"/>
          </w:tcPr>
          <w:p>
            <w:pPr>
              <w:pStyle w:val="TableParagraph"/>
              <w:ind w:left="83" w:right="1248"/>
              <w:rPr>
                <w:sz w:val="24"/>
              </w:rPr>
            </w:pPr>
            <w:r>
              <w:rPr>
                <w:sz w:val="24"/>
              </w:rPr>
              <w:t>Ценные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бумаги: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1062227</wp:posOffset>
                </wp:positionH>
                <wp:positionV relativeFrom="paragraph">
                  <wp:posOffset>92099</wp:posOffset>
                </wp:positionV>
                <wp:extent cx="1477010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67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6756" y="6096"/>
                              </a:lnTo>
                              <a:lnTo>
                                <a:pt x="1476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7.251953pt;width:116.28pt;height:.48pt;mso-position-horizontal-relative:page;mso-position-vertical-relative:paragraph;z-index:-1572044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left="141" w:right="766" w:firstLine="566"/>
        <w:jc w:val="both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pStyle w:val="BodyText"/>
        <w:spacing w:before="2"/>
        <w:ind w:left="141" w:right="768" w:firstLine="566"/>
        <w:jc w:val="both"/>
      </w:pP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6"/>
          <w:vertAlign w:val="baseline"/>
        </w:rPr>
        <w:t> </w:t>
      </w:r>
      <w:r>
        <w:rPr>
          <w:vertAlign w:val="baseline"/>
        </w:rPr>
        <w:t>основания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прекращения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права</w:t>
      </w:r>
      <w:r>
        <w:rPr>
          <w:spacing w:val="-5"/>
          <w:vertAlign w:val="baseline"/>
        </w:rPr>
        <w:t> </w:t>
      </w:r>
      <w:r>
        <w:rPr>
          <w:vertAlign w:val="baseline"/>
        </w:rPr>
        <w:t>собственности</w:t>
      </w:r>
      <w:r>
        <w:rPr>
          <w:spacing w:val="-7"/>
          <w:vertAlign w:val="baseline"/>
        </w:rPr>
        <w:t> </w:t>
      </w:r>
      <w:r>
        <w:rPr>
          <w:vertAlign w:val="baseline"/>
        </w:rPr>
        <w:t>(наименование</w:t>
      </w:r>
      <w:r>
        <w:rPr>
          <w:spacing w:val="-3"/>
          <w:vertAlign w:val="baseline"/>
        </w:rPr>
        <w:t> </w:t>
      </w:r>
      <w:r>
        <w:rPr>
          <w:vertAlign w:val="baseline"/>
        </w:rPr>
        <w:t>и</w:t>
      </w:r>
      <w:r>
        <w:rPr>
          <w:spacing w:val="-6"/>
          <w:vertAlign w:val="baseline"/>
        </w:rPr>
        <w:t> </w:t>
      </w:r>
      <w:r>
        <w:rPr>
          <w:vertAlign w:val="baseline"/>
        </w:rPr>
        <w:t>реквизиты</w:t>
      </w:r>
      <w:r>
        <w:rPr>
          <w:spacing w:val="-5"/>
          <w:vertAlign w:val="baseline"/>
        </w:rPr>
        <w:t> </w:t>
      </w:r>
      <w:r>
        <w:rPr>
          <w:vertAlign w:val="baseline"/>
        </w:rPr>
        <w:t>(дата,</w:t>
      </w:r>
      <w:r>
        <w:rPr>
          <w:spacing w:val="-5"/>
          <w:vertAlign w:val="baseline"/>
        </w:rPr>
        <w:t> </w:t>
      </w:r>
      <w:r>
        <w:rPr>
          <w:vertAlign w:val="baseline"/>
        </w:rPr>
        <w:t>номер) соответствующего договора или акта).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708"/>
      </w:pPr>
      <w:r>
        <w:rPr/>
        <w:t>Достоверность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полноту</w:t>
      </w:r>
      <w:r>
        <w:rPr>
          <w:spacing w:val="-3"/>
        </w:rPr>
        <w:t> </w:t>
      </w:r>
      <w:r>
        <w:rPr/>
        <w:t>настоящих</w:t>
      </w:r>
      <w:r>
        <w:rPr>
          <w:spacing w:val="-2"/>
        </w:rPr>
        <w:t> </w:t>
      </w:r>
      <w:r>
        <w:rPr/>
        <w:t>сведений</w:t>
      </w:r>
      <w:r>
        <w:rPr>
          <w:spacing w:val="-4"/>
        </w:rPr>
        <w:t> </w:t>
      </w:r>
      <w:r>
        <w:rPr>
          <w:spacing w:val="-2"/>
        </w:rPr>
        <w:t>подтверждаю.</w:t>
      </w: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119"/>
        <w:gridCol w:w="773"/>
        <w:gridCol w:w="5271"/>
      </w:tblGrid>
      <w:tr>
        <w:trPr>
          <w:trHeight w:val="281" w:hRule="atLeast"/>
        </w:trPr>
        <w:tc>
          <w:tcPr>
            <w:tcW w:w="668" w:type="dxa"/>
          </w:tcPr>
          <w:p>
            <w:pPr>
              <w:pStyle w:val="TableParagraph"/>
              <w:tabs>
                <w:tab w:pos="654" w:val="left" w:leader="none"/>
              </w:tabs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19" w:type="dxa"/>
          </w:tcPr>
          <w:p>
            <w:pPr>
              <w:pStyle w:val="TableParagraph"/>
              <w:tabs>
                <w:tab w:pos="2055" w:val="left" w:leader="none"/>
              </w:tabs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3" w:type="dxa"/>
          </w:tcPr>
          <w:p>
            <w:pPr>
              <w:pStyle w:val="TableParagraph"/>
              <w:tabs>
                <w:tab w:pos="730" w:val="left" w:leader="none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71" w:type="dxa"/>
          </w:tcPr>
          <w:p>
            <w:pPr>
              <w:pStyle w:val="TableParagraph"/>
              <w:tabs>
                <w:tab w:pos="6421" w:val="left" w:leader="none"/>
              </w:tabs>
              <w:spacing w:line="261" w:lineRule="exact"/>
              <w:ind w:left="42" w:right="-115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6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71" w:type="dxa"/>
          </w:tcPr>
          <w:p>
            <w:pPr>
              <w:pStyle w:val="TableParagraph"/>
              <w:spacing w:line="205" w:lineRule="exact"/>
              <w:ind w:left="1491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представляющего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сведения)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1062227</wp:posOffset>
                </wp:positionH>
                <wp:positionV relativeFrom="paragraph">
                  <wp:posOffset>112208</wp:posOffset>
                </wp:positionV>
                <wp:extent cx="5977255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40" y="6096"/>
                              </a:lnTo>
                              <a:lnTo>
                                <a:pt x="597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8.835313pt;width:470.641pt;height:.48pt;mso-position-horizontal-relative:page;mso-position-vertical-relative:paragraph;z-index:-1571993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left="2841"/>
      </w:pPr>
      <w:r>
        <w:rPr/>
        <w:t>(Ф.И.О.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подпись</w:t>
      </w:r>
      <w:r>
        <w:rPr>
          <w:spacing w:val="-6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принявшего</w:t>
      </w:r>
      <w:r>
        <w:rPr>
          <w:spacing w:val="-5"/>
        </w:rPr>
        <w:t> </w:t>
      </w:r>
      <w:r>
        <w:rPr>
          <w:spacing w:val="-2"/>
        </w:rPr>
        <w:t>справку)</w:t>
      </w:r>
    </w:p>
    <w:sectPr>
      <w:pgSz w:w="11910" w:h="16840"/>
      <w:pgMar w:top="1040" w:bottom="280" w:left="15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993" w:hanging="4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510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3" w:hanging="4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Потапов</dc:creator>
  <dc:description/>
  <dcterms:created xsi:type="dcterms:W3CDTF">2023-12-12T09:47:27Z</dcterms:created>
  <dcterms:modified xsi:type="dcterms:W3CDTF">2023-12-12T09:47:27Z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D:20200116115726</vt:lpwstr>
  </property>
</Properties>
</file>