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7D" w:rsidRPr="005073A2" w:rsidRDefault="0079647D" w:rsidP="0079647D">
      <w:pPr>
        <w:pStyle w:val="2"/>
      </w:pPr>
      <w:bookmarkStart w:id="0" w:name="_Toc37509080"/>
      <w:bookmarkStart w:id="1" w:name="_GoBack"/>
      <w:r w:rsidRPr="00393781">
        <w:t>Перечень показателей по критериям оценки</w:t>
      </w:r>
      <w:r>
        <w:t xml:space="preserve"> научных работников</w:t>
      </w:r>
      <w:r w:rsidRPr="00393781">
        <w:t xml:space="preserve"> и порядок оценки по ним</w:t>
      </w:r>
      <w:bookmarkEnd w:id="0"/>
    </w:p>
    <w:bookmarkEnd w:id="1"/>
    <w:p w:rsidR="0079647D" w:rsidRDefault="0079647D" w:rsidP="0079647D"/>
    <w:p w:rsidR="0079647D" w:rsidRPr="003D633C" w:rsidRDefault="0079647D" w:rsidP="0079647D">
      <w:pPr>
        <w:pStyle w:val="a3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 w:rsidRPr="003D633C">
        <w:rPr>
          <w:b/>
          <w:sz w:val="28"/>
          <w:szCs w:val="28"/>
        </w:rPr>
        <w:t xml:space="preserve">Оценка основных результатов, ранее полученных претендентом, сведения о которых направлены им в </w:t>
      </w:r>
      <w:r>
        <w:rPr>
          <w:b/>
          <w:sz w:val="28"/>
          <w:szCs w:val="28"/>
        </w:rPr>
        <w:t>ТГУ</w:t>
      </w:r>
      <w:r w:rsidRPr="003D633C">
        <w:rPr>
          <w:b/>
          <w:sz w:val="28"/>
          <w:szCs w:val="28"/>
        </w:rPr>
        <w:t>, с учетом значимости таких результатов, (соответствия) ожидаемым показателям результативности труда.</w:t>
      </w:r>
    </w:p>
    <w:p w:rsidR="0079647D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Значимость критерия: 30%</w:t>
      </w:r>
    </w:p>
    <w:p w:rsidR="0079647D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proofErr w:type="gramStart"/>
      <w:r w:rsidRPr="00962FF6">
        <w:rPr>
          <w:sz w:val="28"/>
          <w:szCs w:val="28"/>
        </w:rPr>
        <w:t>КЗ</w:t>
      </w:r>
      <w:proofErr w:type="gramEnd"/>
      <w:r w:rsidRPr="00962FF6">
        <w:rPr>
          <w:sz w:val="28"/>
          <w:szCs w:val="28"/>
        </w:rPr>
        <w:t xml:space="preserve"> - коэффициент значимости</w:t>
      </w: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proofErr w:type="gramStart"/>
      <w:r w:rsidRPr="00962FF6">
        <w:rPr>
          <w:sz w:val="28"/>
          <w:szCs w:val="28"/>
        </w:rPr>
        <w:t>КЗ</w:t>
      </w:r>
      <w:proofErr w:type="gramEnd"/>
      <w:r w:rsidRPr="00962FF6">
        <w:rPr>
          <w:sz w:val="28"/>
          <w:szCs w:val="28"/>
        </w:rPr>
        <w:t xml:space="preserve"> = 0.3</w:t>
      </w:r>
    </w:p>
    <w:p w:rsidR="0079647D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Критерий включает в себя следующие показатели:</w:t>
      </w:r>
    </w:p>
    <w:p w:rsidR="0079647D" w:rsidRPr="00962FF6" w:rsidRDefault="0079647D" w:rsidP="0079647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62FF6">
        <w:rPr>
          <w:sz w:val="28"/>
          <w:szCs w:val="28"/>
        </w:rPr>
        <w:t>Показатель «Общее количество научных, конструкторских и технологических произведений», в том числе:</w:t>
      </w:r>
    </w:p>
    <w:p w:rsidR="0079647D" w:rsidRPr="00B711A5" w:rsidRDefault="0079647D" w:rsidP="0079647D">
      <w:pPr>
        <w:pStyle w:val="a3"/>
        <w:numPr>
          <w:ilvl w:val="0"/>
          <w:numId w:val="2"/>
        </w:numPr>
        <w:ind w:hanging="436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опубликованных произведений (шт.);</w:t>
      </w:r>
    </w:p>
    <w:p w:rsidR="0079647D" w:rsidRPr="00B711A5" w:rsidRDefault="0079647D" w:rsidP="0079647D">
      <w:pPr>
        <w:pStyle w:val="a3"/>
        <w:numPr>
          <w:ilvl w:val="0"/>
          <w:numId w:val="2"/>
        </w:numPr>
        <w:ind w:hanging="436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опубликованных периодических изданий (шт.);</w:t>
      </w:r>
    </w:p>
    <w:p w:rsidR="0079647D" w:rsidRPr="00B711A5" w:rsidRDefault="0079647D" w:rsidP="0079647D">
      <w:pPr>
        <w:pStyle w:val="a3"/>
        <w:numPr>
          <w:ilvl w:val="0"/>
          <w:numId w:val="2"/>
        </w:numPr>
        <w:ind w:hanging="436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выпущенной конструкторской и технологической документации (шт.);</w:t>
      </w:r>
    </w:p>
    <w:p w:rsidR="0079647D" w:rsidRPr="00B711A5" w:rsidRDefault="0079647D" w:rsidP="0079647D">
      <w:pPr>
        <w:pStyle w:val="a3"/>
        <w:numPr>
          <w:ilvl w:val="0"/>
          <w:numId w:val="2"/>
        </w:numPr>
        <w:ind w:hanging="436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неопубликованных произведений науки (шт.).</w:t>
      </w:r>
    </w:p>
    <w:p w:rsidR="0079647D" w:rsidRPr="00B711A5" w:rsidRDefault="0079647D" w:rsidP="0079647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711A5">
        <w:rPr>
          <w:sz w:val="28"/>
          <w:szCs w:val="28"/>
        </w:rPr>
        <w:t>Показатель «Количество созданных результатов интеллектуальной деятельности», в том числе:</w:t>
      </w:r>
    </w:p>
    <w:p w:rsidR="0079647D" w:rsidRPr="00B711A5" w:rsidRDefault="0079647D" w:rsidP="0079647D">
      <w:pPr>
        <w:pStyle w:val="a3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proofErr w:type="gramStart"/>
      <w:r w:rsidRPr="00B711A5">
        <w:rPr>
          <w:sz w:val="28"/>
          <w:szCs w:val="28"/>
        </w:rPr>
        <w:t>учтенных в государственных информационных системах (шт.);</w:t>
      </w:r>
      <w:proofErr w:type="gramEnd"/>
    </w:p>
    <w:p w:rsidR="0079647D" w:rsidRPr="00B711A5" w:rsidRDefault="0079647D" w:rsidP="0079647D">
      <w:pPr>
        <w:pStyle w:val="a3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proofErr w:type="gramStart"/>
      <w:r w:rsidRPr="00B711A5">
        <w:rPr>
          <w:sz w:val="28"/>
          <w:szCs w:val="28"/>
        </w:rPr>
        <w:t>имеющих</w:t>
      </w:r>
      <w:proofErr w:type="gramEnd"/>
      <w:r w:rsidRPr="00B711A5">
        <w:rPr>
          <w:sz w:val="28"/>
          <w:szCs w:val="28"/>
        </w:rPr>
        <w:t xml:space="preserve"> государственную регистрацию и (или) правовую охрану в Российской Федерации (шт.);</w:t>
      </w:r>
    </w:p>
    <w:p w:rsidR="0079647D" w:rsidRPr="00B711A5" w:rsidRDefault="0079647D" w:rsidP="0079647D">
      <w:pPr>
        <w:pStyle w:val="a3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proofErr w:type="gramStart"/>
      <w:r w:rsidRPr="00B711A5">
        <w:rPr>
          <w:sz w:val="28"/>
          <w:szCs w:val="28"/>
        </w:rPr>
        <w:t>имеющих</w:t>
      </w:r>
      <w:proofErr w:type="gramEnd"/>
      <w:r w:rsidRPr="00B711A5">
        <w:rPr>
          <w:sz w:val="28"/>
          <w:szCs w:val="28"/>
        </w:rPr>
        <w:t xml:space="preserve"> правовую охрану за пределами Российской Федерации (шт.).</w:t>
      </w:r>
    </w:p>
    <w:p w:rsidR="0079647D" w:rsidRPr="00B711A5" w:rsidRDefault="0079647D" w:rsidP="0079647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711A5">
        <w:rPr>
          <w:sz w:val="28"/>
          <w:szCs w:val="28"/>
        </w:rPr>
        <w:t>Показатель «Количество использованных результатов интеллектуальной деятельности», в том числе:</w:t>
      </w:r>
    </w:p>
    <w:p w:rsidR="0079647D" w:rsidRPr="00B711A5" w:rsidRDefault="0079647D" w:rsidP="0079647D">
      <w:pPr>
        <w:pStyle w:val="a3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gramStart"/>
      <w:r w:rsidRPr="00B711A5">
        <w:rPr>
          <w:sz w:val="28"/>
          <w:szCs w:val="28"/>
        </w:rPr>
        <w:t>подтвержденных</w:t>
      </w:r>
      <w:proofErr w:type="gramEnd"/>
      <w:r w:rsidRPr="00B711A5">
        <w:rPr>
          <w:sz w:val="28"/>
          <w:szCs w:val="28"/>
        </w:rPr>
        <w:t xml:space="preserve"> актами использования (внедрения) (шт.);</w:t>
      </w:r>
    </w:p>
    <w:p w:rsidR="0079647D" w:rsidRPr="00B711A5" w:rsidRDefault="0079647D" w:rsidP="0079647D">
      <w:pPr>
        <w:pStyle w:val="a3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gramStart"/>
      <w:r w:rsidRPr="00B711A5">
        <w:rPr>
          <w:sz w:val="28"/>
          <w:szCs w:val="28"/>
        </w:rPr>
        <w:t>переданных</w:t>
      </w:r>
      <w:proofErr w:type="gramEnd"/>
      <w:r w:rsidRPr="00B711A5">
        <w:rPr>
          <w:sz w:val="28"/>
          <w:szCs w:val="28"/>
        </w:rPr>
        <w:t xml:space="preserve"> по лицензионному договору (соглашению) (шт.);</w:t>
      </w:r>
    </w:p>
    <w:p w:rsidR="0079647D" w:rsidRPr="00B711A5" w:rsidRDefault="0079647D" w:rsidP="0079647D">
      <w:pPr>
        <w:pStyle w:val="a3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gramStart"/>
      <w:r w:rsidRPr="00B711A5">
        <w:rPr>
          <w:sz w:val="28"/>
          <w:szCs w:val="28"/>
        </w:rPr>
        <w:t>переданных</w:t>
      </w:r>
      <w:proofErr w:type="gramEnd"/>
      <w:r w:rsidRPr="00B711A5">
        <w:rPr>
          <w:sz w:val="28"/>
          <w:szCs w:val="28"/>
        </w:rPr>
        <w:t xml:space="preserve"> по договору об отчуждении, в том числе внесенных в качестве залога (шт.);</w:t>
      </w:r>
    </w:p>
    <w:p w:rsidR="0079647D" w:rsidRPr="00B711A5" w:rsidRDefault="0079647D" w:rsidP="0079647D">
      <w:pPr>
        <w:pStyle w:val="a3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gramStart"/>
      <w:r w:rsidRPr="00B711A5">
        <w:rPr>
          <w:sz w:val="28"/>
          <w:szCs w:val="28"/>
        </w:rPr>
        <w:t>внесенных</w:t>
      </w:r>
      <w:proofErr w:type="gramEnd"/>
      <w:r w:rsidRPr="00B711A5">
        <w:rPr>
          <w:sz w:val="28"/>
          <w:szCs w:val="28"/>
        </w:rPr>
        <w:t xml:space="preserve"> в качестве вклада в уставной капитал (шт.).</w:t>
      </w:r>
    </w:p>
    <w:p w:rsidR="0079647D" w:rsidRPr="00B711A5" w:rsidRDefault="0079647D" w:rsidP="0079647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711A5">
        <w:rPr>
          <w:sz w:val="28"/>
          <w:szCs w:val="28"/>
        </w:rPr>
        <w:t>Показатель «Число публикаций, индексируемых в российских и международных информационно-аналитических системах научного цитирования», в том числе:</w:t>
      </w:r>
    </w:p>
    <w:p w:rsidR="0079647D" w:rsidRPr="00B711A5" w:rsidRDefault="0079647D" w:rsidP="0079647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  <w:lang w:val="en-US"/>
        </w:rPr>
      </w:pPr>
      <w:r w:rsidRPr="00B711A5">
        <w:rPr>
          <w:sz w:val="28"/>
          <w:szCs w:val="28"/>
          <w:lang w:val="en-US"/>
        </w:rPr>
        <w:t>Web of Science (</w:t>
      </w:r>
      <w:proofErr w:type="spellStart"/>
      <w:r w:rsidRPr="00B711A5">
        <w:rPr>
          <w:sz w:val="28"/>
          <w:szCs w:val="28"/>
        </w:rPr>
        <w:t>шт</w:t>
      </w:r>
      <w:proofErr w:type="spellEnd"/>
      <w:r w:rsidRPr="00B711A5">
        <w:rPr>
          <w:sz w:val="28"/>
          <w:szCs w:val="28"/>
          <w:lang w:val="en-US"/>
        </w:rPr>
        <w:t>.);</w:t>
      </w:r>
    </w:p>
    <w:p w:rsidR="0079647D" w:rsidRPr="00B711A5" w:rsidRDefault="0079647D" w:rsidP="0079647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  <w:lang w:val="en-US"/>
        </w:rPr>
      </w:pPr>
      <w:r w:rsidRPr="00B711A5">
        <w:rPr>
          <w:sz w:val="28"/>
          <w:szCs w:val="28"/>
          <w:lang w:val="en-US"/>
        </w:rPr>
        <w:t>Scopus (</w:t>
      </w:r>
      <w:proofErr w:type="spellStart"/>
      <w:r w:rsidRPr="00B711A5">
        <w:rPr>
          <w:sz w:val="28"/>
          <w:szCs w:val="28"/>
        </w:rPr>
        <w:t>шт</w:t>
      </w:r>
      <w:proofErr w:type="spellEnd"/>
      <w:r w:rsidRPr="00B711A5">
        <w:rPr>
          <w:sz w:val="28"/>
          <w:szCs w:val="28"/>
          <w:lang w:val="en-US"/>
        </w:rPr>
        <w:t>.);</w:t>
      </w:r>
    </w:p>
    <w:p w:rsidR="0079647D" w:rsidRPr="00B711A5" w:rsidRDefault="0079647D" w:rsidP="0079647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Российский индекс научного цитирования (шт.);</w:t>
      </w:r>
    </w:p>
    <w:p w:rsidR="0079647D" w:rsidRPr="00B711A5" w:rsidRDefault="0079647D" w:rsidP="0079647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  <w:lang w:val="en-US"/>
        </w:rPr>
      </w:pPr>
      <w:r w:rsidRPr="00B711A5">
        <w:rPr>
          <w:sz w:val="28"/>
          <w:szCs w:val="28"/>
          <w:lang w:val="en-US"/>
        </w:rPr>
        <w:t>Google Scholar (</w:t>
      </w:r>
      <w:proofErr w:type="spellStart"/>
      <w:r w:rsidRPr="00B711A5">
        <w:rPr>
          <w:sz w:val="28"/>
          <w:szCs w:val="28"/>
        </w:rPr>
        <w:t>шт</w:t>
      </w:r>
      <w:proofErr w:type="spellEnd"/>
      <w:r w:rsidRPr="00B711A5">
        <w:rPr>
          <w:sz w:val="28"/>
          <w:szCs w:val="28"/>
          <w:lang w:val="en-US"/>
        </w:rPr>
        <w:t>.);</w:t>
      </w:r>
    </w:p>
    <w:p w:rsidR="0079647D" w:rsidRPr="00B711A5" w:rsidRDefault="0079647D" w:rsidP="0079647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  <w:lang w:val="en-US"/>
        </w:rPr>
      </w:pPr>
      <w:r w:rsidRPr="00B711A5">
        <w:rPr>
          <w:sz w:val="28"/>
          <w:szCs w:val="28"/>
          <w:lang w:val="en-US"/>
        </w:rPr>
        <w:t>ERIH (</w:t>
      </w:r>
      <w:proofErr w:type="spellStart"/>
      <w:r w:rsidRPr="00B711A5">
        <w:rPr>
          <w:sz w:val="28"/>
          <w:szCs w:val="28"/>
        </w:rPr>
        <w:t>шт</w:t>
      </w:r>
      <w:proofErr w:type="spellEnd"/>
      <w:r w:rsidRPr="00B711A5">
        <w:rPr>
          <w:sz w:val="28"/>
          <w:szCs w:val="28"/>
          <w:lang w:val="en-US"/>
        </w:rPr>
        <w:t>.);</w:t>
      </w:r>
    </w:p>
    <w:p w:rsidR="0079647D" w:rsidRPr="00B711A5" w:rsidRDefault="0079647D" w:rsidP="0079647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другое (шт.).</w:t>
      </w:r>
    </w:p>
    <w:p w:rsidR="0079647D" w:rsidRPr="00B711A5" w:rsidRDefault="0079647D" w:rsidP="0079647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711A5">
        <w:rPr>
          <w:sz w:val="28"/>
          <w:szCs w:val="28"/>
        </w:rPr>
        <w:t>Показатель «Совокупная цитируемость публикаций организации, индексируемых в российских и международных информационно-аналитических системах научного цитирования», в том числе:</w:t>
      </w:r>
    </w:p>
    <w:p w:rsidR="0079647D" w:rsidRPr="00B711A5" w:rsidRDefault="0079647D" w:rsidP="0079647D">
      <w:pPr>
        <w:pStyle w:val="a3"/>
        <w:numPr>
          <w:ilvl w:val="0"/>
          <w:numId w:val="6"/>
        </w:numPr>
        <w:ind w:left="709" w:hanging="425"/>
        <w:jc w:val="both"/>
        <w:rPr>
          <w:sz w:val="28"/>
          <w:szCs w:val="28"/>
          <w:lang w:val="en-US"/>
        </w:rPr>
      </w:pPr>
      <w:r w:rsidRPr="00B711A5">
        <w:rPr>
          <w:sz w:val="28"/>
          <w:szCs w:val="28"/>
          <w:lang w:val="en-US"/>
        </w:rPr>
        <w:t>Web of Science (</w:t>
      </w:r>
      <w:proofErr w:type="spellStart"/>
      <w:r w:rsidRPr="00B711A5">
        <w:rPr>
          <w:sz w:val="28"/>
          <w:szCs w:val="28"/>
        </w:rPr>
        <w:t>шт</w:t>
      </w:r>
      <w:proofErr w:type="spellEnd"/>
      <w:r w:rsidRPr="00B711A5">
        <w:rPr>
          <w:sz w:val="28"/>
          <w:szCs w:val="28"/>
          <w:lang w:val="en-US"/>
        </w:rPr>
        <w:t>.);</w:t>
      </w:r>
    </w:p>
    <w:p w:rsidR="0079647D" w:rsidRPr="00B711A5" w:rsidRDefault="0079647D" w:rsidP="0079647D">
      <w:pPr>
        <w:pStyle w:val="a3"/>
        <w:numPr>
          <w:ilvl w:val="0"/>
          <w:numId w:val="6"/>
        </w:numPr>
        <w:ind w:left="709" w:hanging="425"/>
        <w:jc w:val="both"/>
        <w:rPr>
          <w:sz w:val="28"/>
          <w:szCs w:val="28"/>
          <w:lang w:val="en-US"/>
        </w:rPr>
      </w:pPr>
      <w:r w:rsidRPr="00B711A5">
        <w:rPr>
          <w:sz w:val="28"/>
          <w:szCs w:val="28"/>
          <w:lang w:val="en-US"/>
        </w:rPr>
        <w:lastRenderedPageBreak/>
        <w:t>Scopus (</w:t>
      </w:r>
      <w:proofErr w:type="spellStart"/>
      <w:r w:rsidRPr="00B711A5">
        <w:rPr>
          <w:sz w:val="28"/>
          <w:szCs w:val="28"/>
        </w:rPr>
        <w:t>шт</w:t>
      </w:r>
      <w:proofErr w:type="spellEnd"/>
      <w:r w:rsidRPr="00B711A5">
        <w:rPr>
          <w:sz w:val="28"/>
          <w:szCs w:val="28"/>
          <w:lang w:val="en-US"/>
        </w:rPr>
        <w:t>.);</w:t>
      </w:r>
    </w:p>
    <w:p w:rsidR="0079647D" w:rsidRPr="00B711A5" w:rsidRDefault="0079647D" w:rsidP="0079647D">
      <w:pPr>
        <w:pStyle w:val="a3"/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proofErr w:type="spellStart"/>
      <w:r w:rsidRPr="00B711A5">
        <w:rPr>
          <w:sz w:val="28"/>
          <w:szCs w:val="28"/>
        </w:rPr>
        <w:t>Google</w:t>
      </w:r>
      <w:proofErr w:type="spellEnd"/>
      <w:r w:rsidRPr="00B711A5">
        <w:rPr>
          <w:sz w:val="28"/>
          <w:szCs w:val="28"/>
        </w:rPr>
        <w:t xml:space="preserve"> </w:t>
      </w:r>
      <w:proofErr w:type="spellStart"/>
      <w:r w:rsidRPr="00B711A5">
        <w:rPr>
          <w:sz w:val="28"/>
          <w:szCs w:val="28"/>
        </w:rPr>
        <w:t>Scholar</w:t>
      </w:r>
      <w:proofErr w:type="spellEnd"/>
      <w:r w:rsidRPr="00B711A5">
        <w:rPr>
          <w:sz w:val="28"/>
          <w:szCs w:val="28"/>
        </w:rPr>
        <w:t xml:space="preserve"> (шт.);</w:t>
      </w:r>
    </w:p>
    <w:p w:rsidR="0079647D" w:rsidRPr="00B711A5" w:rsidRDefault="0079647D" w:rsidP="0079647D">
      <w:pPr>
        <w:pStyle w:val="a3"/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Российский индекс научного цитирования (шт.);</w:t>
      </w:r>
    </w:p>
    <w:p w:rsidR="0079647D" w:rsidRPr="00B711A5" w:rsidRDefault="0079647D" w:rsidP="0079647D">
      <w:pPr>
        <w:pStyle w:val="a3"/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 w:rsidRPr="00B711A5">
        <w:rPr>
          <w:sz w:val="28"/>
          <w:szCs w:val="28"/>
        </w:rPr>
        <w:t>другое (шт.).</w:t>
      </w:r>
    </w:p>
    <w:p w:rsidR="0079647D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ТГУ</w:t>
      </w:r>
      <w:r w:rsidRPr="00962FF6">
        <w:rPr>
          <w:sz w:val="28"/>
          <w:szCs w:val="28"/>
        </w:rPr>
        <w:t xml:space="preserve"> вправе устанавливать различные комбинации из вышеуказанного списка показателей критерия оценки в объявление о конкурсе, исходя из требований к претенденту и поставленных перед ним задач. Университет вправе устанавливать минимальные требуемые значения показателей критерия оценки в объявлени</w:t>
      </w:r>
      <w:r>
        <w:rPr>
          <w:sz w:val="28"/>
          <w:szCs w:val="28"/>
        </w:rPr>
        <w:t>и</w:t>
      </w:r>
      <w:r w:rsidRPr="00962FF6">
        <w:rPr>
          <w:sz w:val="28"/>
          <w:szCs w:val="28"/>
        </w:rPr>
        <w:t xml:space="preserve"> о конкурсе. Претендент, не удовлетворяющий минимальным требуемым значениям показателей критерия оценки, к конкурсу не допускается.</w:t>
      </w: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 xml:space="preserve">Для </w:t>
      </w:r>
      <w:r>
        <w:rPr>
          <w:sz w:val="28"/>
          <w:szCs w:val="28"/>
        </w:rPr>
        <w:t>ТГУ</w:t>
      </w:r>
      <w:r w:rsidRPr="00962FF6">
        <w:rPr>
          <w:sz w:val="28"/>
          <w:szCs w:val="28"/>
        </w:rPr>
        <w:t xml:space="preserve"> лучшим предложением по показателю критерия оценки является наибольшее значение показателя. Количество баллов, присуждаемых по показателю оценки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962FF6">
        <w:rPr>
          <w:sz w:val="28"/>
          <w:szCs w:val="28"/>
        </w:rPr>
        <w:t>), определяется по формуле:</w:t>
      </w:r>
    </w:p>
    <w:p w:rsidR="0079647D" w:rsidRPr="00B711A5" w:rsidRDefault="0079647D" w:rsidP="0079647D">
      <w:pPr>
        <w:widowControl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=КЗП∙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sub>
            </m:sSub>
          </m:den>
        </m:f>
      </m:oMath>
      <w:r>
        <w:rPr>
          <w:i/>
          <w:sz w:val="28"/>
          <w:szCs w:val="28"/>
        </w:rPr>
        <w:t xml:space="preserve">, </w:t>
      </w:r>
      <w:r w:rsidRPr="00027529">
        <w:rPr>
          <w:sz w:val="28"/>
          <w:szCs w:val="28"/>
        </w:rPr>
        <w:t>где</w:t>
      </w: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r w:rsidRPr="00962FF6">
        <w:rPr>
          <w:sz w:val="28"/>
          <w:szCs w:val="28"/>
        </w:rPr>
        <w:t xml:space="preserve">КЗП </w:t>
      </w:r>
      <w:r>
        <w:rPr>
          <w:sz w:val="28"/>
          <w:szCs w:val="28"/>
        </w:rPr>
        <w:t>–</w:t>
      </w:r>
      <w:r w:rsidRPr="00962FF6">
        <w:rPr>
          <w:sz w:val="28"/>
          <w:szCs w:val="28"/>
        </w:rPr>
        <w:t xml:space="preserve"> коэффициент значимости показателя, устанавливаемый индивидуально для каждого конкурса, в зависимости от требований к претенденту и поставленных перед ним задач.</w:t>
      </w: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962F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62FF6">
        <w:rPr>
          <w:sz w:val="28"/>
          <w:szCs w:val="28"/>
        </w:rPr>
        <w:t xml:space="preserve"> предложение претендента, заявка которого оценивается.</w:t>
      </w: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</m:oMath>
      <w:r w:rsidRPr="00962F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62FF6">
        <w:rPr>
          <w:sz w:val="28"/>
          <w:szCs w:val="28"/>
        </w:rPr>
        <w:t xml:space="preserve"> максимальное предложение из предложений претендентов по показателю критерия оценки, сделанных претендентами.</w:t>
      </w:r>
    </w:p>
    <w:p w:rsidR="0079647D" w:rsidRPr="00402CD2" w:rsidRDefault="0079647D" w:rsidP="0079647D">
      <w:pPr>
        <w:widowControl/>
        <w:jc w:val="both"/>
        <w:rPr>
          <w:sz w:val="28"/>
          <w:szCs w:val="28"/>
        </w:rPr>
      </w:pPr>
    </w:p>
    <w:p w:rsidR="0079647D" w:rsidRPr="005D05BE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Количество баллов, присуждаемых по критерию оценки (КБК</w:t>
      </w:r>
      <w:proofErr w:type="gramStart"/>
      <w:r w:rsidRPr="00962FF6">
        <w:rPr>
          <w:sz w:val="28"/>
          <w:szCs w:val="28"/>
          <w:vertAlign w:val="subscript"/>
        </w:rPr>
        <w:t>1</w:t>
      </w:r>
      <w:proofErr w:type="gramEnd"/>
      <w:r w:rsidRPr="00962FF6">
        <w:rPr>
          <w:sz w:val="28"/>
          <w:szCs w:val="28"/>
        </w:rPr>
        <w:t>), определяется по</w:t>
      </w:r>
      <w:r w:rsidRPr="00F201C5">
        <w:rPr>
          <w:sz w:val="28"/>
          <w:szCs w:val="28"/>
        </w:rPr>
        <w:t xml:space="preserve"> </w:t>
      </w:r>
      <w:r w:rsidRPr="00962FF6">
        <w:rPr>
          <w:sz w:val="28"/>
          <w:szCs w:val="28"/>
        </w:rPr>
        <w:t>формуле:</w:t>
      </w:r>
    </w:p>
    <w:p w:rsidR="0079647D" w:rsidRPr="00402CD2" w:rsidRDefault="0079647D" w:rsidP="0079647D">
      <w:pPr>
        <w:widowControl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=КЗ∙(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402CD2">
        <w:rPr>
          <w:sz w:val="28"/>
          <w:szCs w:val="28"/>
        </w:rPr>
        <w:t>.</w:t>
      </w:r>
    </w:p>
    <w:p w:rsidR="0079647D" w:rsidRPr="00402CD2" w:rsidRDefault="0079647D" w:rsidP="0079647D">
      <w:pPr>
        <w:widowControl/>
        <w:jc w:val="both"/>
        <w:rPr>
          <w:b/>
          <w:sz w:val="28"/>
          <w:szCs w:val="28"/>
        </w:rPr>
      </w:pPr>
    </w:p>
    <w:p w:rsidR="0079647D" w:rsidRPr="003D633C" w:rsidRDefault="0079647D" w:rsidP="0079647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D633C">
        <w:rPr>
          <w:b/>
          <w:sz w:val="28"/>
          <w:szCs w:val="28"/>
        </w:rPr>
        <w:t>Оценка квалификации и опыта претендента.</w:t>
      </w:r>
    </w:p>
    <w:p w:rsidR="0079647D" w:rsidRPr="003D633C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Значимость критерия: 30%</w:t>
      </w: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proofErr w:type="gramStart"/>
      <w:r w:rsidRPr="00962FF6">
        <w:rPr>
          <w:sz w:val="28"/>
          <w:szCs w:val="28"/>
        </w:rPr>
        <w:t>КЗ</w:t>
      </w:r>
      <w:proofErr w:type="gramEnd"/>
      <w:r w:rsidRPr="00962FF6">
        <w:rPr>
          <w:sz w:val="28"/>
          <w:szCs w:val="28"/>
        </w:rPr>
        <w:t xml:space="preserve"> = 0.3</w:t>
      </w:r>
    </w:p>
    <w:p w:rsidR="0079647D" w:rsidRPr="00402CD2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 xml:space="preserve">Требования к квалификации и опыту работы претендента устанавливаются исходя из требований к квалификации, изложенных в квалификационных характеристиках по должностям </w:t>
      </w:r>
      <w:r>
        <w:rPr>
          <w:sz w:val="28"/>
          <w:szCs w:val="28"/>
        </w:rPr>
        <w:t>НР</w:t>
      </w:r>
      <w:r w:rsidRPr="00962FF6">
        <w:rPr>
          <w:sz w:val="28"/>
          <w:szCs w:val="28"/>
        </w:rPr>
        <w:t xml:space="preserve"> подразделений ТГУ.</w:t>
      </w: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ТГУ вправе устанавливать минимальные требования к квалификации и опыту работы претендента в объявление о конкурсе. Претендент, не удовлетворяющий минимальным требованиям, к конкурсу не допускается.</w:t>
      </w: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Для ТГУ лучшим предложением по критерию оценки является наибольшее значение показателя. Количество баллов, присуждаемых по критерию оценки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962FF6">
        <w:rPr>
          <w:sz w:val="28"/>
          <w:szCs w:val="28"/>
        </w:rPr>
        <w:t>),</w:t>
      </w:r>
      <w:r w:rsidRPr="00950CBF">
        <w:rPr>
          <w:sz w:val="28"/>
          <w:szCs w:val="28"/>
        </w:rPr>
        <w:t xml:space="preserve"> </w:t>
      </w:r>
      <w:r w:rsidRPr="00962FF6">
        <w:rPr>
          <w:sz w:val="28"/>
          <w:szCs w:val="28"/>
        </w:rPr>
        <w:t>определяется по шкале оценки:</w:t>
      </w: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Соответствие минимальным требованиям критерия оценки или их незначительное превышение - 0-50 баллов.</w:t>
      </w: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Значительное превышение минимальных требований критерия оценки - 51-100 баллов.</w:t>
      </w: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lastRenderedPageBreak/>
        <w:t>Оценка по настоящему критерию будет производиться членами конкурсной комиссии на основании сведений, представленных претендентом в заявке на участие в кон</w:t>
      </w:r>
      <w:r>
        <w:rPr>
          <w:sz w:val="28"/>
          <w:szCs w:val="28"/>
        </w:rPr>
        <w:t>курсе</w:t>
      </w:r>
      <w:r w:rsidRPr="00962FF6">
        <w:rPr>
          <w:sz w:val="28"/>
          <w:szCs w:val="28"/>
        </w:rPr>
        <w:t>.</w:t>
      </w:r>
    </w:p>
    <w:p w:rsidR="0079647D" w:rsidRDefault="0079647D" w:rsidP="0079647D">
      <w:pPr>
        <w:widowControl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Количество баллов, присуждаемых по критерию оценки (КБК</w:t>
      </w:r>
      <w:proofErr w:type="gramStart"/>
      <w:r w:rsidRPr="00962FF6">
        <w:rPr>
          <w:sz w:val="28"/>
          <w:szCs w:val="28"/>
          <w:vertAlign w:val="subscript"/>
        </w:rPr>
        <w:t>2</w:t>
      </w:r>
      <w:proofErr w:type="gramEnd"/>
      <w:r w:rsidRPr="00962FF6">
        <w:rPr>
          <w:sz w:val="28"/>
          <w:szCs w:val="28"/>
        </w:rPr>
        <w:t>), определяется по формуле:</w:t>
      </w:r>
    </w:p>
    <w:p w:rsidR="0079647D" w:rsidRPr="00402CD2" w:rsidRDefault="0079647D" w:rsidP="0079647D">
      <w:pPr>
        <w:widowControl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=КЗ∙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sz w:val="28"/>
          <w:szCs w:val="28"/>
        </w:rPr>
        <w:t>, где</w:t>
      </w:r>
    </w:p>
    <w:p w:rsidR="0079647D" w:rsidRPr="009A1AFE" w:rsidRDefault="0079647D" w:rsidP="0079647D">
      <w:pPr>
        <w:widowControl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402CD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62FF6">
        <w:rPr>
          <w:sz w:val="28"/>
          <w:szCs w:val="28"/>
        </w:rPr>
        <w:t xml:space="preserve"> количество баллов, полученных претендентом, заявка которого оценивается.</w:t>
      </w:r>
    </w:p>
    <w:p w:rsidR="0079647D" w:rsidRPr="009A1AFE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jc w:val="both"/>
        <w:rPr>
          <w:b/>
          <w:sz w:val="28"/>
          <w:szCs w:val="28"/>
        </w:rPr>
      </w:pPr>
      <w:r w:rsidRPr="00962FF6">
        <w:rPr>
          <w:b/>
          <w:sz w:val="28"/>
          <w:szCs w:val="28"/>
        </w:rPr>
        <w:t>3. Оценка результатов собеседования.</w:t>
      </w:r>
    </w:p>
    <w:p w:rsidR="0079647D" w:rsidRPr="009A1AFE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Значимость критерия; 40%</w:t>
      </w:r>
    </w:p>
    <w:p w:rsidR="0079647D" w:rsidRDefault="0079647D" w:rsidP="0079647D">
      <w:pPr>
        <w:widowControl/>
        <w:jc w:val="both"/>
        <w:rPr>
          <w:sz w:val="28"/>
          <w:szCs w:val="28"/>
          <w:lang w:val="en-US"/>
        </w:rPr>
      </w:pPr>
      <w:proofErr w:type="gramStart"/>
      <w:r w:rsidRPr="00962FF6">
        <w:rPr>
          <w:sz w:val="28"/>
          <w:szCs w:val="28"/>
        </w:rPr>
        <w:t>КЗ</w:t>
      </w:r>
      <w:proofErr w:type="gramEnd"/>
      <w:r w:rsidRPr="00962FF6">
        <w:rPr>
          <w:sz w:val="28"/>
          <w:szCs w:val="28"/>
        </w:rPr>
        <w:t xml:space="preserve"> = 0.4</w:t>
      </w:r>
    </w:p>
    <w:p w:rsidR="0079647D" w:rsidRPr="00A4440F" w:rsidRDefault="0079647D" w:rsidP="0079647D">
      <w:pPr>
        <w:widowControl/>
        <w:jc w:val="both"/>
        <w:rPr>
          <w:sz w:val="28"/>
          <w:szCs w:val="28"/>
          <w:lang w:val="en-US"/>
        </w:rPr>
      </w:pPr>
    </w:p>
    <w:tbl>
      <w:tblPr>
        <w:tblStyle w:val="a4"/>
        <w:tblW w:w="9476" w:type="dxa"/>
        <w:tblLook w:val="04A0" w:firstRow="1" w:lastRow="0" w:firstColumn="1" w:lastColumn="0" w:noHBand="0" w:noVBand="1"/>
      </w:tblPr>
      <w:tblGrid>
        <w:gridCol w:w="7763"/>
        <w:gridCol w:w="1713"/>
      </w:tblGrid>
      <w:tr w:rsidR="0079647D" w:rsidRPr="00962FF6" w:rsidTr="00EC545E">
        <w:tc>
          <w:tcPr>
            <w:tcW w:w="7763" w:type="dxa"/>
          </w:tcPr>
          <w:p w:rsidR="0079647D" w:rsidRPr="00962FF6" w:rsidRDefault="0079647D" w:rsidP="00EC545E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62FF6">
              <w:rPr>
                <w:b/>
                <w:bCs/>
                <w:sz w:val="28"/>
                <w:szCs w:val="28"/>
              </w:rPr>
              <w:t>Значение критерия</w:t>
            </w:r>
          </w:p>
        </w:tc>
        <w:tc>
          <w:tcPr>
            <w:tcW w:w="1713" w:type="dxa"/>
          </w:tcPr>
          <w:p w:rsidR="0079647D" w:rsidRPr="00962FF6" w:rsidRDefault="0079647D" w:rsidP="00EC545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2FF6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9647D" w:rsidRPr="00962FF6" w:rsidTr="00EC545E">
        <w:tc>
          <w:tcPr>
            <w:tcW w:w="7763" w:type="dxa"/>
          </w:tcPr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Претендент:</w:t>
            </w:r>
          </w:p>
          <w:p w:rsidR="0079647D" w:rsidRPr="00962FF6" w:rsidRDefault="0079647D" w:rsidP="00EC545E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62FF6">
              <w:rPr>
                <w:sz w:val="28"/>
                <w:szCs w:val="28"/>
              </w:rPr>
              <w:t>на собеседовании не может сформулировать свои навыки и достижения</w:t>
            </w:r>
            <w:r>
              <w:rPr>
                <w:sz w:val="28"/>
                <w:szCs w:val="28"/>
              </w:rPr>
              <w:t>;</w:t>
            </w:r>
            <w:r w:rsidRPr="00962FF6">
              <w:rPr>
                <w:sz w:val="28"/>
                <w:szCs w:val="28"/>
              </w:rPr>
              <w:t xml:space="preserve"> не показывает стремлени</w:t>
            </w:r>
            <w:r>
              <w:rPr>
                <w:sz w:val="28"/>
                <w:szCs w:val="28"/>
              </w:rPr>
              <w:t>я</w:t>
            </w:r>
            <w:r w:rsidRPr="00962FF6">
              <w:rPr>
                <w:sz w:val="28"/>
                <w:szCs w:val="28"/>
              </w:rPr>
              <w:t xml:space="preserve"> и желани</w:t>
            </w:r>
            <w:r>
              <w:rPr>
                <w:sz w:val="28"/>
                <w:szCs w:val="28"/>
              </w:rPr>
              <w:t>я</w:t>
            </w:r>
            <w:r w:rsidRPr="00962FF6">
              <w:rPr>
                <w:sz w:val="28"/>
                <w:szCs w:val="28"/>
              </w:rPr>
              <w:t xml:space="preserve"> решать поставленные задачи; не обладает достаточными знаниями для предполагаемой деятельности; не имеет опыта работы с оборудованием, имеющимся в структурном подразделени</w:t>
            </w:r>
            <w:r>
              <w:rPr>
                <w:sz w:val="28"/>
                <w:szCs w:val="28"/>
              </w:rPr>
              <w:t>и</w:t>
            </w:r>
            <w:r w:rsidRPr="00962FF6">
              <w:rPr>
                <w:sz w:val="28"/>
                <w:szCs w:val="28"/>
              </w:rPr>
              <w:t>, на замещени</w:t>
            </w:r>
            <w:r>
              <w:rPr>
                <w:sz w:val="28"/>
                <w:szCs w:val="28"/>
              </w:rPr>
              <w:t>е</w:t>
            </w:r>
            <w:r w:rsidRPr="00962FF6">
              <w:rPr>
                <w:sz w:val="28"/>
                <w:szCs w:val="28"/>
              </w:rPr>
              <w:t xml:space="preserve"> должности в котором объявлен конкурс; не проявляет готовность к постоянному совершенствованию и развитию в профессиональной деятельности.</w:t>
            </w:r>
            <w:proofErr w:type="gramEnd"/>
          </w:p>
        </w:tc>
        <w:tc>
          <w:tcPr>
            <w:tcW w:w="1713" w:type="dxa"/>
          </w:tcPr>
          <w:p w:rsidR="0079647D" w:rsidRPr="00962FF6" w:rsidRDefault="0079647D" w:rsidP="00EC545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2FF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9647D" w:rsidRPr="00962FF6" w:rsidTr="00EC545E">
        <w:tc>
          <w:tcPr>
            <w:tcW w:w="7763" w:type="dxa"/>
          </w:tcPr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Претендент на собеседовании показывает, что: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 xml:space="preserve">- обладает способностью </w:t>
            </w:r>
            <w:r>
              <w:rPr>
                <w:sz w:val="28"/>
                <w:szCs w:val="28"/>
              </w:rPr>
              <w:t xml:space="preserve">применять </w:t>
            </w:r>
            <w:r w:rsidRPr="00962FF6">
              <w:rPr>
                <w:sz w:val="28"/>
                <w:szCs w:val="28"/>
              </w:rPr>
              <w:t>теоретические, расчетные и экспериментальные методы исследований в процессе профессиональной деятельности;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может решать поставленные перед ним научно-технические задачи и обладает достаточными знаниями, необходимыми для их выполнения;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умеет использовать современные компьютерные технологии в профессиональной деятельности;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имеет представление о работе с оборудованием, имеющимся в структурном подразделени</w:t>
            </w:r>
            <w:r>
              <w:rPr>
                <w:sz w:val="28"/>
                <w:szCs w:val="28"/>
              </w:rPr>
              <w:t>и</w:t>
            </w:r>
            <w:r w:rsidRPr="00962FF6">
              <w:rPr>
                <w:sz w:val="28"/>
                <w:szCs w:val="28"/>
              </w:rPr>
              <w:t>, на замещени</w:t>
            </w:r>
            <w:r>
              <w:rPr>
                <w:sz w:val="28"/>
                <w:szCs w:val="28"/>
              </w:rPr>
              <w:t>е</w:t>
            </w:r>
            <w:r w:rsidRPr="00962FF6">
              <w:rPr>
                <w:sz w:val="28"/>
                <w:szCs w:val="28"/>
              </w:rPr>
              <w:t xml:space="preserve"> должности в котором объявлен конкурс;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проявляет готовность к постоянному совершенствованию</w:t>
            </w:r>
          </w:p>
          <w:p w:rsidR="0079647D" w:rsidRPr="00962FF6" w:rsidRDefault="0079647D" w:rsidP="00EC545E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1713" w:type="dxa"/>
          </w:tcPr>
          <w:p w:rsidR="0079647D" w:rsidRPr="00962FF6" w:rsidRDefault="0079647D" w:rsidP="00EC545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2FF6">
              <w:rPr>
                <w:b/>
                <w:bCs/>
                <w:sz w:val="28"/>
                <w:szCs w:val="28"/>
              </w:rPr>
              <w:t>1-30</w:t>
            </w:r>
          </w:p>
        </w:tc>
      </w:tr>
      <w:tr w:rsidR="0079647D" w:rsidRPr="00962FF6" w:rsidTr="00EC545E">
        <w:tc>
          <w:tcPr>
            <w:tcW w:w="7763" w:type="dxa"/>
          </w:tcPr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Претендент на собеседовании показывает, что: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обладает умением применять теоретические, расчетные и экспериментальные методы исследований в процессе профессиональной деятельности;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 xml:space="preserve">- умеет решать поставленные перед ним научно-технические задачи и обладает достаточными знаниями, необходимыми для их выполнения; имеет опыт работы с оборудованием, </w:t>
            </w:r>
            <w:r w:rsidRPr="00962FF6">
              <w:rPr>
                <w:sz w:val="28"/>
                <w:szCs w:val="28"/>
              </w:rPr>
              <w:lastRenderedPageBreak/>
              <w:t>имеющимся в структурном подразделени</w:t>
            </w:r>
            <w:r>
              <w:rPr>
                <w:sz w:val="28"/>
                <w:szCs w:val="28"/>
              </w:rPr>
              <w:t>и</w:t>
            </w:r>
            <w:r w:rsidRPr="00962FF6">
              <w:rPr>
                <w:sz w:val="28"/>
                <w:szCs w:val="28"/>
              </w:rPr>
              <w:t>, на замещени</w:t>
            </w:r>
            <w:r>
              <w:rPr>
                <w:sz w:val="28"/>
                <w:szCs w:val="28"/>
              </w:rPr>
              <w:t>е</w:t>
            </w:r>
            <w:r w:rsidRPr="00962FF6">
              <w:rPr>
                <w:sz w:val="28"/>
                <w:szCs w:val="28"/>
              </w:rPr>
              <w:t xml:space="preserve"> должности в котором объявлен конкурс;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умеет использовать современные наукоемкие компьютерные технологии в профессиональной деятельности;</w:t>
            </w:r>
          </w:p>
          <w:p w:rsidR="0079647D" w:rsidRPr="00962FF6" w:rsidRDefault="0079647D" w:rsidP="00EC545E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проявляет готовность к постоянному совершенствованию профессиональной деятельности.</w:t>
            </w:r>
          </w:p>
        </w:tc>
        <w:tc>
          <w:tcPr>
            <w:tcW w:w="1713" w:type="dxa"/>
          </w:tcPr>
          <w:p w:rsidR="0079647D" w:rsidRPr="00962FF6" w:rsidRDefault="0079647D" w:rsidP="00EC545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2FF6">
              <w:rPr>
                <w:b/>
                <w:bCs/>
                <w:sz w:val="28"/>
                <w:szCs w:val="28"/>
              </w:rPr>
              <w:lastRenderedPageBreak/>
              <w:t>31-70</w:t>
            </w:r>
          </w:p>
        </w:tc>
      </w:tr>
      <w:tr w:rsidR="0079647D" w:rsidRPr="00962FF6" w:rsidTr="00EC545E">
        <w:tc>
          <w:tcPr>
            <w:tcW w:w="7763" w:type="dxa"/>
          </w:tcPr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lastRenderedPageBreak/>
              <w:t>Претендент на собеседовании показывает, что: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обладает умением применять теоретические, расчетные и экспериментальные методы исследований в процессе профессиональной деятельности;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умеет разрабатывать и оптимизировать решения поставленных перед ним сложных научно-технических задач;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умеет использовать и внедрять современные наукоемкие компьютерные технологии в профессиональной деятельности;</w:t>
            </w:r>
          </w:p>
          <w:p w:rsidR="0079647D" w:rsidRPr="00962FF6" w:rsidRDefault="0079647D" w:rsidP="00EC545E">
            <w:pPr>
              <w:widowControl/>
              <w:jc w:val="both"/>
              <w:rPr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имеет опыт работы с оборудованием, имеющимся в структурном подразделени</w:t>
            </w:r>
            <w:r>
              <w:rPr>
                <w:sz w:val="28"/>
                <w:szCs w:val="28"/>
              </w:rPr>
              <w:t>и</w:t>
            </w:r>
            <w:r w:rsidRPr="00962FF6">
              <w:rPr>
                <w:sz w:val="28"/>
                <w:szCs w:val="28"/>
              </w:rPr>
              <w:t>, на замещени</w:t>
            </w:r>
            <w:r>
              <w:rPr>
                <w:sz w:val="28"/>
                <w:szCs w:val="28"/>
              </w:rPr>
              <w:t>е</w:t>
            </w:r>
            <w:r w:rsidRPr="00962FF6">
              <w:rPr>
                <w:sz w:val="28"/>
                <w:szCs w:val="28"/>
              </w:rPr>
              <w:t xml:space="preserve"> должности в котором объявлен конкурс, обладает способностью применять инновационные подходы с целью развития, внедрения и коммерциализации новых наукоемких технологий;</w:t>
            </w:r>
          </w:p>
          <w:p w:rsidR="0079647D" w:rsidRPr="00962FF6" w:rsidRDefault="0079647D" w:rsidP="00EC545E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962FF6">
              <w:rPr>
                <w:sz w:val="28"/>
                <w:szCs w:val="28"/>
              </w:rPr>
              <w:t>- проявляет готовность к постоянному совершенствованию профессиональной деятельности, принимаемых решений и разработок в направлении повышения безопасности.</w:t>
            </w:r>
          </w:p>
        </w:tc>
        <w:tc>
          <w:tcPr>
            <w:tcW w:w="1713" w:type="dxa"/>
          </w:tcPr>
          <w:p w:rsidR="0079647D" w:rsidRPr="00962FF6" w:rsidRDefault="0079647D" w:rsidP="00EC545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2FF6">
              <w:rPr>
                <w:b/>
                <w:bCs/>
                <w:sz w:val="28"/>
                <w:szCs w:val="28"/>
              </w:rPr>
              <w:t>71-100</w:t>
            </w:r>
          </w:p>
        </w:tc>
      </w:tr>
    </w:tbl>
    <w:p w:rsidR="0079647D" w:rsidRPr="00962FF6" w:rsidRDefault="0079647D" w:rsidP="0079647D">
      <w:pPr>
        <w:widowControl/>
        <w:jc w:val="both"/>
        <w:rPr>
          <w:b/>
          <w:bCs/>
          <w:sz w:val="28"/>
          <w:szCs w:val="28"/>
        </w:rPr>
      </w:pP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Оценка по настоящему критерию будет производиться членами Конкурсной комиссии на</w:t>
      </w:r>
      <w:r>
        <w:rPr>
          <w:sz w:val="28"/>
          <w:szCs w:val="28"/>
        </w:rPr>
        <w:t xml:space="preserve"> </w:t>
      </w:r>
      <w:r w:rsidRPr="00962FF6">
        <w:rPr>
          <w:sz w:val="28"/>
          <w:szCs w:val="28"/>
        </w:rPr>
        <w:t>основании сведений, представленных претендентом в заявке на участие в конкурсе.</w:t>
      </w:r>
    </w:p>
    <w:p w:rsidR="0079647D" w:rsidRDefault="0079647D" w:rsidP="0079647D">
      <w:pPr>
        <w:widowControl/>
        <w:ind w:firstLine="567"/>
        <w:jc w:val="both"/>
        <w:rPr>
          <w:sz w:val="28"/>
          <w:szCs w:val="28"/>
        </w:rPr>
      </w:pPr>
    </w:p>
    <w:p w:rsidR="0079647D" w:rsidRDefault="0079647D" w:rsidP="0079647D">
      <w:pPr>
        <w:widowControl/>
        <w:ind w:firstLine="567"/>
        <w:jc w:val="both"/>
        <w:rPr>
          <w:sz w:val="28"/>
          <w:szCs w:val="28"/>
        </w:rPr>
      </w:pPr>
    </w:p>
    <w:p w:rsidR="0079647D" w:rsidRDefault="0079647D" w:rsidP="0079647D">
      <w:pPr>
        <w:widowControl/>
        <w:ind w:firstLine="567"/>
        <w:jc w:val="both"/>
        <w:rPr>
          <w:sz w:val="28"/>
          <w:szCs w:val="28"/>
        </w:rPr>
      </w:pPr>
    </w:p>
    <w:p w:rsidR="0079647D" w:rsidRPr="009A1AFE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Количество баллов, присуждаемых по критерию оценки (КБК</w:t>
      </w:r>
      <w:r w:rsidRPr="00962FF6">
        <w:rPr>
          <w:sz w:val="28"/>
          <w:szCs w:val="28"/>
          <w:vertAlign w:val="subscript"/>
        </w:rPr>
        <w:t>3</w:t>
      </w:r>
      <w:r w:rsidRPr="00962FF6">
        <w:rPr>
          <w:sz w:val="28"/>
          <w:szCs w:val="28"/>
        </w:rPr>
        <w:t>), определяется по формуле:</w:t>
      </w:r>
    </w:p>
    <w:p w:rsidR="0079647D" w:rsidRPr="00950CBF" w:rsidRDefault="0079647D" w:rsidP="0079647D">
      <w:pPr>
        <w:widowControl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=КЗ∙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sz w:val="28"/>
          <w:szCs w:val="28"/>
        </w:rPr>
        <w:t>, где</w:t>
      </w:r>
    </w:p>
    <w:p w:rsidR="0079647D" w:rsidRPr="00962FF6" w:rsidRDefault="0079647D" w:rsidP="0079647D">
      <w:pPr>
        <w:widowControl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962FF6">
        <w:rPr>
          <w:sz w:val="28"/>
          <w:szCs w:val="28"/>
        </w:rPr>
        <w:t xml:space="preserve"> - количество баллов, полученных претендентом, заявка которого оценивается.</w:t>
      </w:r>
    </w:p>
    <w:p w:rsidR="0079647D" w:rsidRPr="009A1AFE" w:rsidRDefault="0079647D" w:rsidP="0079647D">
      <w:pPr>
        <w:widowControl/>
        <w:jc w:val="both"/>
        <w:rPr>
          <w:sz w:val="28"/>
          <w:szCs w:val="28"/>
        </w:rPr>
      </w:pPr>
    </w:p>
    <w:p w:rsidR="0079647D" w:rsidRPr="00962FF6" w:rsidRDefault="0079647D" w:rsidP="0079647D">
      <w:pPr>
        <w:widowControl/>
        <w:ind w:firstLine="567"/>
        <w:jc w:val="both"/>
        <w:rPr>
          <w:sz w:val="28"/>
          <w:szCs w:val="28"/>
        </w:rPr>
      </w:pPr>
      <w:r w:rsidRPr="00962FF6">
        <w:rPr>
          <w:sz w:val="28"/>
          <w:szCs w:val="28"/>
        </w:rPr>
        <w:t>Суммы балльной оценки по критериям (КБ) определяется по формуле:</w:t>
      </w:r>
    </w:p>
    <w:p w:rsidR="0079647D" w:rsidRPr="00092E87" w:rsidRDefault="0079647D" w:rsidP="0079647D">
      <w:pPr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КБ=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КБК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КБК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КБК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</m:oMath>
      </m:oMathPara>
    </w:p>
    <w:p w:rsidR="00C15246" w:rsidRDefault="00C15246"/>
    <w:sectPr w:rsidR="00C15246" w:rsidSect="003A0C5F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658"/>
    <w:multiLevelType w:val="multilevel"/>
    <w:tmpl w:val="A5D67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BB09E2"/>
    <w:multiLevelType w:val="hybridMultilevel"/>
    <w:tmpl w:val="B608EB4E"/>
    <w:lvl w:ilvl="0" w:tplc="4B44C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A2BAC"/>
    <w:multiLevelType w:val="hybridMultilevel"/>
    <w:tmpl w:val="D3BEAD2A"/>
    <w:lvl w:ilvl="0" w:tplc="9DBA54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65FF1"/>
    <w:multiLevelType w:val="hybridMultilevel"/>
    <w:tmpl w:val="D60036FA"/>
    <w:lvl w:ilvl="0" w:tplc="4B44C2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92732"/>
    <w:multiLevelType w:val="hybridMultilevel"/>
    <w:tmpl w:val="C5C260DA"/>
    <w:lvl w:ilvl="0" w:tplc="4B44C2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D5FA9"/>
    <w:multiLevelType w:val="hybridMultilevel"/>
    <w:tmpl w:val="1E12ED32"/>
    <w:lvl w:ilvl="0" w:tplc="4B44C2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81B0D"/>
    <w:multiLevelType w:val="hybridMultilevel"/>
    <w:tmpl w:val="10BC3C56"/>
    <w:lvl w:ilvl="0" w:tplc="4B44C2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253F31"/>
    <w:rsid w:val="0079647D"/>
    <w:rsid w:val="00C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9647D"/>
    <w:pPr>
      <w:keepNext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4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647D"/>
    <w:pPr>
      <w:widowControl/>
      <w:autoSpaceDE/>
      <w:autoSpaceDN/>
      <w:adjustRightInd/>
      <w:ind w:left="720"/>
    </w:pPr>
    <w:rPr>
      <w:sz w:val="24"/>
      <w:szCs w:val="24"/>
    </w:rPr>
  </w:style>
  <w:style w:type="table" w:styleId="a4">
    <w:name w:val="Table Grid"/>
    <w:basedOn w:val="a1"/>
    <w:uiPriority w:val="59"/>
    <w:rsid w:val="0079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6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9647D"/>
    <w:pPr>
      <w:keepNext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4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647D"/>
    <w:pPr>
      <w:widowControl/>
      <w:autoSpaceDE/>
      <w:autoSpaceDN/>
      <w:adjustRightInd/>
      <w:ind w:left="720"/>
    </w:pPr>
    <w:rPr>
      <w:sz w:val="24"/>
      <w:szCs w:val="24"/>
    </w:rPr>
  </w:style>
  <w:style w:type="table" w:styleId="a4">
    <w:name w:val="Table Grid"/>
    <w:basedOn w:val="a1"/>
    <w:uiPriority w:val="59"/>
    <w:rsid w:val="0079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6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Шишкина</dc:creator>
  <cp:keywords/>
  <dc:description/>
  <cp:lastModifiedBy>Наталья Шишкина</cp:lastModifiedBy>
  <cp:revision>2</cp:revision>
  <dcterms:created xsi:type="dcterms:W3CDTF">2021-11-19T05:43:00Z</dcterms:created>
  <dcterms:modified xsi:type="dcterms:W3CDTF">2021-11-19T05:43:00Z</dcterms:modified>
</cp:coreProperties>
</file>